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101D0" w14:textId="11F61214" w:rsidR="00EC1745" w:rsidRPr="008B5ACA" w:rsidRDefault="00D94B0C" w:rsidP="008B5ACA">
      <w:pPr>
        <w:pStyle w:val="Heading1"/>
        <w:jc w:val="center"/>
      </w:pPr>
      <w:r w:rsidRPr="008B5ACA">
        <w:t>Emergency Management Plan</w:t>
      </w:r>
    </w:p>
    <w:bookmarkStart w:id="0" w:name="_Hlk199936789" w:displacedByCustomXml="next"/>
    <w:sdt>
      <w:sdtPr>
        <w:alias w:val="Enter site name"/>
        <w:tag w:val="Enter site name"/>
        <w:id w:val="480962862"/>
        <w:placeholder>
          <w:docPart w:val="DefaultPlaceholder_-1854013440"/>
        </w:placeholder>
      </w:sdtPr>
      <w:sdtEndPr/>
      <w:sdtContent>
        <w:p w14:paraId="53B54DFD" w14:textId="6CE57B90" w:rsidR="00D94B0C" w:rsidRDefault="00D54D3B" w:rsidP="00EC1745">
          <w:pPr>
            <w:pStyle w:val="Heading3"/>
            <w:jc w:val="center"/>
          </w:pPr>
          <w:r>
            <w:t>Penneshaw Campus</w:t>
          </w:r>
        </w:p>
      </w:sdtContent>
    </w:sdt>
    <w:bookmarkEnd w:id="0" w:displacedByCustomXml="prev"/>
    <w:p w14:paraId="430758CC" w14:textId="24D82003" w:rsidR="00EC1745" w:rsidRDefault="00EC1745" w:rsidP="00EC1745">
      <w:pPr>
        <w:pStyle w:val="Heading3"/>
      </w:pPr>
    </w:p>
    <w:sdt>
      <w:sdtPr>
        <w:alias w:val="Enter Date"/>
        <w:tag w:val="Enter Date"/>
        <w:id w:val="-1247646301"/>
        <w:placeholder>
          <w:docPart w:val="660F5C0D4B7B4B449360C274766A0511"/>
        </w:placeholder>
      </w:sdtPr>
      <w:sdtEndPr/>
      <w:sdtContent>
        <w:p w14:paraId="2D4F719D" w14:textId="2C8FD738" w:rsidR="00742A51" w:rsidRDefault="00D54D3B" w:rsidP="00742A51">
          <w:pPr>
            <w:pStyle w:val="Heading3"/>
            <w:jc w:val="center"/>
            <w:rPr>
              <w:rFonts w:asciiTheme="minorHAnsi" w:eastAsia="MS Mincho" w:hAnsiTheme="minorHAnsi" w:cs="Arial"/>
              <w:bCs w:val="0"/>
              <w:color w:val="262626"/>
              <w:sz w:val="22"/>
              <w:szCs w:val="22"/>
              <w:lang w:eastAsia="en-US"/>
            </w:rPr>
          </w:pPr>
          <w:r>
            <w:t>Kangaroo Island Community Education</w:t>
          </w:r>
        </w:p>
      </w:sdtContent>
    </w:sdt>
    <w:p w14:paraId="1250EC08" w14:textId="77777777" w:rsidR="00EC1745" w:rsidRPr="00EC1745" w:rsidRDefault="00EC1745" w:rsidP="00EC1745">
      <w:pPr>
        <w:rPr>
          <w:lang w:eastAsia="ja-JP"/>
        </w:rPr>
        <w:sectPr w:rsidR="00EC1745" w:rsidRPr="00EC1745" w:rsidSect="0071206B">
          <w:footerReference w:type="default" r:id="rId9"/>
          <w:footerReference w:type="first" r:id="rId10"/>
          <w:pgSz w:w="11900" w:h="16840" w:code="9"/>
          <w:pgMar w:top="1134" w:right="1077" w:bottom="2552" w:left="1077" w:header="709" w:footer="1365" w:gutter="0"/>
          <w:cols w:space="708"/>
          <w:vAlign w:val="center"/>
          <w:titlePg/>
          <w:docGrid w:linePitch="360"/>
        </w:sectPr>
      </w:pPr>
    </w:p>
    <w:p w14:paraId="11FF5D7D" w14:textId="673DFCB6" w:rsidR="0052738D" w:rsidRPr="0071206B" w:rsidRDefault="0052738D" w:rsidP="004C5C26">
      <w:pPr>
        <w:pStyle w:val="Heading2"/>
        <w:rPr>
          <w:rFonts w:cs="Calibri"/>
        </w:rPr>
      </w:pPr>
      <w:r w:rsidRPr="0071206B">
        <w:rPr>
          <w:rFonts w:cs="Calibri"/>
        </w:rPr>
        <w:lastRenderedPageBreak/>
        <w:t xml:space="preserve">Incident </w:t>
      </w:r>
      <w:r w:rsidR="00AF62A7" w:rsidRPr="0071206B">
        <w:rPr>
          <w:rFonts w:cs="Calibri"/>
        </w:rPr>
        <w:t>r</w:t>
      </w:r>
      <w:r w:rsidRPr="0071206B">
        <w:rPr>
          <w:rFonts w:cs="Calibri"/>
        </w:rPr>
        <w:t xml:space="preserve">esponse </w:t>
      </w:r>
      <w:r w:rsidR="00AF62A7" w:rsidRPr="0071206B">
        <w:rPr>
          <w:rFonts w:cs="Calibri"/>
        </w:rPr>
        <w:t>g</w:t>
      </w:r>
      <w:r w:rsidRPr="0071206B">
        <w:rPr>
          <w:rFonts w:cs="Calibri"/>
        </w:rPr>
        <w:t xml:space="preserve">roup </w:t>
      </w:r>
    </w:p>
    <w:p w14:paraId="19D04D18" w14:textId="2E0A3F0A" w:rsidR="0052738D" w:rsidRPr="0071206B" w:rsidRDefault="0052738D" w:rsidP="0052738D">
      <w:pPr>
        <w:rPr>
          <w:rFonts w:ascii="Calibri" w:hAnsi="Calibri" w:cs="Calibri"/>
        </w:rPr>
      </w:pPr>
      <w:r w:rsidRPr="0071206B">
        <w:rPr>
          <w:rFonts w:ascii="Calibri" w:hAnsi="Calibri" w:cs="Calibri"/>
        </w:rPr>
        <w:t xml:space="preserve">Each site will have an Incident Response Group (IRG) </w:t>
      </w:r>
      <w:r w:rsidR="00746689">
        <w:rPr>
          <w:rFonts w:ascii="Calibri" w:hAnsi="Calibri" w:cs="Calibri"/>
        </w:rPr>
        <w:t>stood up</w:t>
      </w:r>
      <w:r w:rsidRPr="0071206B">
        <w:rPr>
          <w:rFonts w:ascii="Calibri" w:hAnsi="Calibri" w:cs="Calibri"/>
        </w:rPr>
        <w:t xml:space="preserve"> during an actual or imminent occurrence of an emergency. The group will be responsible for implementing the action plans in response to various situations, in accordance </w:t>
      </w:r>
      <w:r w:rsidR="00E5723C" w:rsidRPr="0071206B">
        <w:rPr>
          <w:rFonts w:ascii="Calibri" w:hAnsi="Calibri" w:cs="Calibri"/>
        </w:rPr>
        <w:t>with</w:t>
      </w:r>
      <w:r w:rsidRPr="0071206B">
        <w:rPr>
          <w:rFonts w:ascii="Calibri" w:hAnsi="Calibri" w:cs="Calibri"/>
        </w:rPr>
        <w:t xml:space="preserve"> the Emergency Management Plan. </w:t>
      </w:r>
    </w:p>
    <w:p w14:paraId="2F444C8A" w14:textId="11B492D9" w:rsidR="0052738D" w:rsidRPr="0071206B" w:rsidRDefault="0052738D" w:rsidP="0052738D">
      <w:pPr>
        <w:rPr>
          <w:rFonts w:ascii="Calibri" w:hAnsi="Calibri" w:cs="Calibri"/>
        </w:rPr>
      </w:pPr>
      <w:r w:rsidRPr="0071206B">
        <w:rPr>
          <w:rFonts w:ascii="Calibri" w:hAnsi="Calibri" w:cs="Calibri"/>
          <w:b/>
          <w:bCs/>
        </w:rPr>
        <w:t xml:space="preserve">Figure 1 </w:t>
      </w:r>
      <w:r w:rsidRPr="0071206B">
        <w:rPr>
          <w:rFonts w:ascii="Calibri" w:hAnsi="Calibri" w:cs="Calibri"/>
        </w:rPr>
        <w:t xml:space="preserve">below shows an </w:t>
      </w:r>
      <w:r w:rsidRPr="0071206B">
        <w:rPr>
          <w:rFonts w:ascii="Calibri" w:hAnsi="Calibri" w:cs="Calibri"/>
          <w:i/>
          <w:iCs/>
        </w:rPr>
        <w:t xml:space="preserve">example </w:t>
      </w:r>
      <w:r w:rsidRPr="0071206B">
        <w:rPr>
          <w:rFonts w:ascii="Calibri" w:hAnsi="Calibri" w:cs="Calibri"/>
        </w:rPr>
        <w:t xml:space="preserve">of an Incident Response Group and includes </w:t>
      </w:r>
      <w:r w:rsidRPr="0071206B">
        <w:rPr>
          <w:rFonts w:ascii="Calibri" w:hAnsi="Calibri" w:cs="Calibri"/>
          <w:b/>
          <w:bCs/>
        </w:rPr>
        <w:t xml:space="preserve">mandatory roles </w:t>
      </w:r>
      <w:r w:rsidRPr="0071206B">
        <w:rPr>
          <w:rFonts w:ascii="Calibri" w:hAnsi="Calibri" w:cs="Calibri"/>
        </w:rPr>
        <w:t xml:space="preserve">of an </w:t>
      </w:r>
      <w:r w:rsidRPr="0071206B">
        <w:rPr>
          <w:rFonts w:ascii="Calibri" w:hAnsi="Calibri" w:cs="Calibri"/>
          <w:b/>
          <w:bCs/>
        </w:rPr>
        <w:t>Incident Controller</w:t>
      </w:r>
      <w:r w:rsidRPr="0071206B">
        <w:rPr>
          <w:rFonts w:ascii="Calibri" w:hAnsi="Calibri" w:cs="Calibri"/>
        </w:rPr>
        <w:t xml:space="preserve">, a </w:t>
      </w:r>
      <w:r w:rsidRPr="0071206B">
        <w:rPr>
          <w:rFonts w:ascii="Calibri" w:hAnsi="Calibri" w:cs="Calibri"/>
          <w:b/>
          <w:bCs/>
        </w:rPr>
        <w:t xml:space="preserve">Communications Officer </w:t>
      </w:r>
      <w:r w:rsidRPr="0071206B">
        <w:rPr>
          <w:rFonts w:ascii="Calibri" w:hAnsi="Calibri" w:cs="Calibri"/>
        </w:rPr>
        <w:t xml:space="preserve">and an </w:t>
      </w:r>
      <w:r w:rsidRPr="0071206B">
        <w:rPr>
          <w:rFonts w:ascii="Calibri" w:hAnsi="Calibri" w:cs="Calibri"/>
          <w:b/>
          <w:bCs/>
        </w:rPr>
        <w:t>Operations Officer</w:t>
      </w:r>
      <w:r w:rsidRPr="0071206B">
        <w:rPr>
          <w:rFonts w:ascii="Calibri" w:hAnsi="Calibri" w:cs="Calibri"/>
        </w:rPr>
        <w:t>. In the case of smaller sites, the Communications Officer and Operations Officer may be the same person or, where appropriate, all three roles may be the performed by the same person.</w:t>
      </w:r>
    </w:p>
    <w:p w14:paraId="577240F5" w14:textId="1C7C7DDF" w:rsidR="0052738D" w:rsidRPr="0071206B" w:rsidRDefault="0052738D" w:rsidP="0052738D">
      <w:pPr>
        <w:rPr>
          <w:rFonts w:ascii="Calibri" w:hAnsi="Calibri" w:cs="Calibri"/>
        </w:rPr>
      </w:pPr>
      <w:r w:rsidRPr="0071206B">
        <w:rPr>
          <w:rFonts w:ascii="Calibri" w:hAnsi="Calibri" w:cs="Calibri"/>
          <w:noProof/>
          <w:lang w:eastAsia="en-AU"/>
        </w:rPr>
        <w:drawing>
          <wp:inline distT="0" distB="0" distL="0" distR="0" wp14:anchorId="6EF59B7E" wp14:editId="0912578F">
            <wp:extent cx="5486400" cy="2031558"/>
            <wp:effectExtent l="0" t="0" r="571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22907FCD" w14:textId="4D1D9CF5" w:rsidR="0052738D" w:rsidRPr="0071206B" w:rsidRDefault="0052738D" w:rsidP="0052738D">
      <w:pPr>
        <w:pStyle w:val="BodyText"/>
        <w:rPr>
          <w:rFonts w:cs="Calibri"/>
          <w:i/>
        </w:rPr>
      </w:pPr>
      <w:r w:rsidRPr="0071206B">
        <w:rPr>
          <w:rFonts w:cs="Calibri"/>
          <w:b/>
          <w:i/>
        </w:rPr>
        <w:t>Figure 1</w:t>
      </w:r>
      <w:r w:rsidRPr="0071206B">
        <w:rPr>
          <w:rFonts w:cs="Calibri"/>
          <w:i/>
        </w:rPr>
        <w:t xml:space="preserve"> Example of an Incident Response Group, including mandatory (</w:t>
      </w:r>
      <w:r w:rsidR="00B81720">
        <w:rPr>
          <w:rFonts w:cs="Calibri"/>
          <w:i/>
        </w:rPr>
        <w:t>blue</w:t>
      </w:r>
      <w:r w:rsidRPr="0071206B">
        <w:rPr>
          <w:rFonts w:cs="Calibri"/>
          <w:i/>
        </w:rPr>
        <w:t>) and optional roles (</w:t>
      </w:r>
      <w:r w:rsidR="00B81720">
        <w:rPr>
          <w:rFonts w:cs="Calibri"/>
          <w:i/>
        </w:rPr>
        <w:t>orange</w:t>
      </w:r>
      <w:r w:rsidRPr="0071206B">
        <w:rPr>
          <w:rFonts w:cs="Calibri"/>
          <w:i/>
        </w:rPr>
        <w:t>)</w:t>
      </w:r>
    </w:p>
    <w:p w14:paraId="123F79FE" w14:textId="7D49EE66" w:rsidR="00AF62A7" w:rsidRPr="0071206B" w:rsidRDefault="00AF62A7">
      <w:pPr>
        <w:spacing w:before="0" w:after="0" w:line="240" w:lineRule="auto"/>
        <w:rPr>
          <w:rFonts w:ascii="Calibri" w:eastAsia="Calibri Light" w:hAnsi="Calibri" w:cs="Calibri"/>
          <w:i/>
          <w:color w:val="auto"/>
          <w:szCs w:val="21"/>
          <w:lang w:val="en-US"/>
        </w:rPr>
      </w:pPr>
      <w:r w:rsidRPr="0071206B">
        <w:rPr>
          <w:rFonts w:ascii="Calibri" w:hAnsi="Calibri" w:cs="Calibri"/>
          <w:i/>
        </w:rPr>
        <w:br w:type="page"/>
      </w:r>
    </w:p>
    <w:p w14:paraId="184BCC26" w14:textId="62130AD6" w:rsidR="0052738D" w:rsidRPr="0071206B" w:rsidRDefault="0052738D" w:rsidP="0052738D">
      <w:pPr>
        <w:pStyle w:val="BodyText"/>
        <w:rPr>
          <w:rFonts w:cs="Calibri"/>
          <w:i/>
        </w:rPr>
      </w:pPr>
    </w:p>
    <w:p w14:paraId="0F9399DF" w14:textId="3B562C49" w:rsidR="00AF62A7" w:rsidRPr="0071206B" w:rsidRDefault="00AF62A7" w:rsidP="00AF62A7">
      <w:pPr>
        <w:pStyle w:val="Heading4"/>
        <w:rPr>
          <w:rFonts w:cs="Calibri"/>
          <w:i/>
        </w:rPr>
      </w:pPr>
      <w:r w:rsidRPr="0071206B">
        <w:rPr>
          <w:rFonts w:cs="Calibri"/>
        </w:rPr>
        <w:t>Summary Table for Incident Response Group - Roles and Responsibilities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723"/>
        <w:gridCol w:w="4026"/>
        <w:gridCol w:w="4027"/>
      </w:tblGrid>
      <w:tr w:rsidR="0052738D" w:rsidRPr="0071206B" w14:paraId="28853F52" w14:textId="77777777" w:rsidTr="00AF62A7">
        <w:tc>
          <w:tcPr>
            <w:tcW w:w="1723" w:type="dxa"/>
            <w:vMerge w:val="restart"/>
            <w:shd w:val="clear" w:color="auto" w:fill="D9D9D9" w:themeFill="background1" w:themeFillShade="D9"/>
            <w:vAlign w:val="center"/>
          </w:tcPr>
          <w:p w14:paraId="6AE0DB9B" w14:textId="316C00C6" w:rsidR="0052738D" w:rsidRPr="0071206B" w:rsidRDefault="0052738D" w:rsidP="00AF62A7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</w:rPr>
            </w:pPr>
            <w:r w:rsidRPr="0071206B">
              <w:rPr>
                <w:rFonts w:ascii="Calibri" w:hAnsi="Calibri" w:cs="Calibri"/>
                <w:b/>
              </w:rPr>
              <w:t>Role</w:t>
            </w:r>
          </w:p>
        </w:tc>
        <w:tc>
          <w:tcPr>
            <w:tcW w:w="8053" w:type="dxa"/>
            <w:gridSpan w:val="2"/>
            <w:shd w:val="clear" w:color="auto" w:fill="D9D9D9" w:themeFill="background1" w:themeFillShade="D9"/>
          </w:tcPr>
          <w:p w14:paraId="4F55C577" w14:textId="77777777" w:rsidR="0052738D" w:rsidRPr="0071206B" w:rsidRDefault="0052738D" w:rsidP="00AF62A7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</w:rPr>
            </w:pPr>
            <w:r w:rsidRPr="0071206B">
              <w:rPr>
                <w:rFonts w:ascii="Calibri" w:hAnsi="Calibri" w:cs="Calibri"/>
                <w:b/>
                <w:shd w:val="clear" w:color="auto" w:fill="D9D9D9" w:themeFill="background1" w:themeFillShade="D9"/>
              </w:rPr>
              <w:t>Responsibilit</w:t>
            </w:r>
            <w:r w:rsidRPr="0071206B">
              <w:rPr>
                <w:rFonts w:ascii="Calibri" w:hAnsi="Calibri" w:cs="Calibri"/>
                <w:b/>
              </w:rPr>
              <w:t>ies</w:t>
            </w:r>
          </w:p>
        </w:tc>
      </w:tr>
      <w:tr w:rsidR="0052738D" w:rsidRPr="0071206B" w14:paraId="4ADC71B4" w14:textId="77777777" w:rsidTr="00AF62A7">
        <w:tc>
          <w:tcPr>
            <w:tcW w:w="1723" w:type="dxa"/>
            <w:vMerge/>
            <w:shd w:val="clear" w:color="auto" w:fill="D9D9D9" w:themeFill="background1" w:themeFillShade="D9"/>
          </w:tcPr>
          <w:p w14:paraId="1ADB0582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</w:p>
        </w:tc>
        <w:tc>
          <w:tcPr>
            <w:tcW w:w="4026" w:type="dxa"/>
            <w:shd w:val="clear" w:color="auto" w:fill="D9D9D9" w:themeFill="background1" w:themeFillShade="D9"/>
          </w:tcPr>
          <w:p w14:paraId="5F6F0219" w14:textId="77777777" w:rsidR="0052738D" w:rsidRPr="0071206B" w:rsidRDefault="0052738D" w:rsidP="00AF62A7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</w:rPr>
            </w:pPr>
            <w:r w:rsidRPr="0071206B">
              <w:rPr>
                <w:rFonts w:ascii="Calibri" w:hAnsi="Calibri" w:cs="Calibri"/>
                <w:b/>
              </w:rPr>
              <w:t>Following enactment of initial emergency response</w:t>
            </w:r>
          </w:p>
        </w:tc>
        <w:tc>
          <w:tcPr>
            <w:tcW w:w="4027" w:type="dxa"/>
            <w:shd w:val="clear" w:color="auto" w:fill="D9D9D9" w:themeFill="background1" w:themeFillShade="D9"/>
          </w:tcPr>
          <w:p w14:paraId="40B069ED" w14:textId="77777777" w:rsidR="0052738D" w:rsidRPr="0071206B" w:rsidRDefault="0052738D" w:rsidP="00AF62A7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</w:rPr>
            </w:pPr>
            <w:r w:rsidRPr="0071206B">
              <w:rPr>
                <w:rFonts w:ascii="Calibri" w:hAnsi="Calibri" w:cs="Calibri"/>
                <w:b/>
              </w:rPr>
              <w:t>Post emergency</w:t>
            </w:r>
          </w:p>
        </w:tc>
      </w:tr>
      <w:tr w:rsidR="0071206B" w:rsidRPr="0071206B" w14:paraId="7EE950B5" w14:textId="77777777" w:rsidTr="00AF62A7">
        <w:tc>
          <w:tcPr>
            <w:tcW w:w="1723" w:type="dxa"/>
            <w:shd w:val="clear" w:color="auto" w:fill="002060"/>
          </w:tcPr>
          <w:p w14:paraId="0602E09C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  <w:color w:val="FFFFFF" w:themeColor="background1"/>
              </w:rPr>
            </w:pPr>
            <w:r w:rsidRPr="0071206B">
              <w:rPr>
                <w:rFonts w:ascii="Calibri" w:hAnsi="Calibri" w:cs="Calibri"/>
                <w:color w:val="FFFFFF" w:themeColor="background1"/>
              </w:rPr>
              <w:t xml:space="preserve">Incident Controller </w:t>
            </w:r>
          </w:p>
        </w:tc>
        <w:tc>
          <w:tcPr>
            <w:tcW w:w="4026" w:type="dxa"/>
            <w:shd w:val="clear" w:color="auto" w:fill="D9E2F3" w:themeFill="accent5" w:themeFillTint="33"/>
          </w:tcPr>
          <w:p w14:paraId="376F6876" w14:textId="75EFBEAE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Provides leadership, </w:t>
            </w:r>
            <w:r w:rsidR="00E5723C" w:rsidRPr="0071206B">
              <w:rPr>
                <w:rFonts w:ascii="Calibri" w:hAnsi="Calibri" w:cs="Calibri"/>
              </w:rPr>
              <w:t>directs,</w:t>
            </w:r>
            <w:r w:rsidRPr="0071206B">
              <w:rPr>
                <w:rFonts w:ascii="Calibri" w:hAnsi="Calibri" w:cs="Calibri"/>
              </w:rPr>
              <w:t xml:space="preserve"> and coordinates resources to ensure the safety of occupants at the site </w:t>
            </w:r>
          </w:p>
        </w:tc>
        <w:tc>
          <w:tcPr>
            <w:tcW w:w="4027" w:type="dxa"/>
            <w:shd w:val="clear" w:color="auto" w:fill="D9E2F3" w:themeFill="accent5" w:themeFillTint="33"/>
          </w:tcPr>
          <w:p w14:paraId="48073BA7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Collates relevant information from various members of the IRG. </w:t>
            </w:r>
          </w:p>
          <w:p w14:paraId="588845C4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Provides input to facilitate review of the actions taken and recommendations to amend plans </w:t>
            </w:r>
          </w:p>
        </w:tc>
      </w:tr>
      <w:tr w:rsidR="0071206B" w:rsidRPr="0071206B" w14:paraId="7B093F10" w14:textId="77777777" w:rsidTr="00AF62A7">
        <w:tc>
          <w:tcPr>
            <w:tcW w:w="1723" w:type="dxa"/>
            <w:shd w:val="clear" w:color="auto" w:fill="002060"/>
          </w:tcPr>
          <w:p w14:paraId="57CA2E28" w14:textId="34DCACD9" w:rsidR="0052738D" w:rsidRPr="0071206B" w:rsidRDefault="00EC1745" w:rsidP="00AF62A7">
            <w:pPr>
              <w:spacing w:before="60" w:after="60" w:line="240" w:lineRule="auto"/>
              <w:rPr>
                <w:rFonts w:ascii="Calibri" w:hAnsi="Calibri" w:cs="Calibri"/>
                <w:color w:val="FFFFFF" w:themeColor="background1"/>
              </w:rPr>
            </w:pPr>
            <w:r w:rsidRPr="0071206B">
              <w:rPr>
                <w:rFonts w:ascii="Calibri" w:hAnsi="Calibri" w:cs="Calibri"/>
                <w:color w:val="FFFFFF" w:themeColor="background1"/>
              </w:rPr>
              <w:t>Operations Officer</w:t>
            </w:r>
          </w:p>
        </w:tc>
        <w:tc>
          <w:tcPr>
            <w:tcW w:w="4026" w:type="dxa"/>
            <w:shd w:val="clear" w:color="auto" w:fill="D9E2F3" w:themeFill="accent5" w:themeFillTint="33"/>
          </w:tcPr>
          <w:p w14:paraId="02599EDC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Oversees the implementation of the relevant action plans.</w:t>
            </w:r>
          </w:p>
          <w:p w14:paraId="433007BB" w14:textId="3AE0645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Responsible for managing, </w:t>
            </w:r>
            <w:r w:rsidR="00101AEC" w:rsidRPr="0071206B">
              <w:rPr>
                <w:rFonts w:ascii="Calibri" w:hAnsi="Calibri" w:cs="Calibri"/>
              </w:rPr>
              <w:t>supervising,</w:t>
            </w:r>
            <w:r w:rsidRPr="0071206B">
              <w:rPr>
                <w:rFonts w:ascii="Calibri" w:hAnsi="Calibri" w:cs="Calibri"/>
              </w:rPr>
              <w:t xml:space="preserve"> and monitoring ongoing operations.</w:t>
            </w:r>
          </w:p>
        </w:tc>
        <w:tc>
          <w:tcPr>
            <w:tcW w:w="4027" w:type="dxa"/>
            <w:shd w:val="clear" w:color="auto" w:fill="D9E2F3" w:themeFill="accent5" w:themeFillTint="33"/>
          </w:tcPr>
          <w:p w14:paraId="24A5786A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Assesses damage to property and to restore facilities and services. </w:t>
            </w:r>
          </w:p>
        </w:tc>
      </w:tr>
      <w:tr w:rsidR="0071206B" w:rsidRPr="0071206B" w14:paraId="4194CE60" w14:textId="77777777" w:rsidTr="00AF62A7">
        <w:tc>
          <w:tcPr>
            <w:tcW w:w="1723" w:type="dxa"/>
            <w:shd w:val="clear" w:color="auto" w:fill="002060"/>
          </w:tcPr>
          <w:p w14:paraId="2CC550BC" w14:textId="6CA4CB6D" w:rsidR="0052738D" w:rsidRPr="0071206B" w:rsidRDefault="00EC1745" w:rsidP="00AF62A7">
            <w:pPr>
              <w:spacing w:before="60" w:after="60" w:line="240" w:lineRule="auto"/>
              <w:rPr>
                <w:rFonts w:ascii="Calibri" w:hAnsi="Calibri" w:cs="Calibri"/>
                <w:color w:val="FFFFFF" w:themeColor="background1"/>
              </w:rPr>
            </w:pPr>
            <w:r w:rsidRPr="0071206B">
              <w:rPr>
                <w:rFonts w:ascii="Calibri" w:hAnsi="Calibri" w:cs="Calibri"/>
                <w:color w:val="FFFFFF" w:themeColor="background1"/>
              </w:rPr>
              <w:t>Communications Officer</w:t>
            </w:r>
          </w:p>
        </w:tc>
        <w:tc>
          <w:tcPr>
            <w:tcW w:w="4026" w:type="dxa"/>
            <w:shd w:val="clear" w:color="auto" w:fill="D9E2F3" w:themeFill="accent5" w:themeFillTint="33"/>
          </w:tcPr>
          <w:p w14:paraId="28B702F5" w14:textId="0BA4A0FB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Manages and monitors all communications with internal and external agencies </w:t>
            </w:r>
            <w:r w:rsidR="00101AEC" w:rsidRPr="0071206B">
              <w:rPr>
                <w:rFonts w:ascii="Calibri" w:hAnsi="Calibri" w:cs="Calibri"/>
              </w:rPr>
              <w:t>e.g.,</w:t>
            </w:r>
            <w:r w:rsidRPr="0071206B">
              <w:rPr>
                <w:rFonts w:ascii="Calibri" w:hAnsi="Calibri" w:cs="Calibri"/>
              </w:rPr>
              <w:t xml:space="preserve"> </w:t>
            </w:r>
            <w:r w:rsidR="00101AEC">
              <w:rPr>
                <w:rFonts w:ascii="Calibri" w:hAnsi="Calibri" w:cs="Calibri"/>
              </w:rPr>
              <w:t>Security and Emergency Management</w:t>
            </w:r>
            <w:r w:rsidRPr="0071206B">
              <w:rPr>
                <w:rFonts w:ascii="Calibri" w:hAnsi="Calibri" w:cs="Calibri"/>
              </w:rPr>
              <w:t xml:space="preserve">, emergency services or parents/caregivers </w:t>
            </w:r>
          </w:p>
        </w:tc>
        <w:tc>
          <w:tcPr>
            <w:tcW w:w="4027" w:type="dxa"/>
            <w:shd w:val="clear" w:color="auto" w:fill="D9E2F3" w:themeFill="accent5" w:themeFillTint="33"/>
          </w:tcPr>
          <w:p w14:paraId="0FF92F7F" w14:textId="3F638A10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Issues communiques for staff, students, parents/</w:t>
            </w:r>
            <w:r w:rsidR="00101AEC" w:rsidRPr="0071206B">
              <w:rPr>
                <w:rFonts w:ascii="Calibri" w:hAnsi="Calibri" w:cs="Calibri"/>
              </w:rPr>
              <w:t>caregivers,</w:t>
            </w:r>
            <w:r w:rsidRPr="0071206B">
              <w:rPr>
                <w:rFonts w:ascii="Calibri" w:hAnsi="Calibri" w:cs="Calibri"/>
              </w:rPr>
              <w:t xml:space="preserve"> and the community.</w:t>
            </w:r>
          </w:p>
          <w:p w14:paraId="659FE158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Attends to queries relating to the incident.</w:t>
            </w:r>
          </w:p>
        </w:tc>
      </w:tr>
      <w:tr w:rsidR="0052738D" w:rsidRPr="0071206B" w14:paraId="16226C32" w14:textId="77777777" w:rsidTr="00AF62A7">
        <w:tc>
          <w:tcPr>
            <w:tcW w:w="1723" w:type="dxa"/>
            <w:shd w:val="clear" w:color="auto" w:fill="C45911" w:themeFill="accent2" w:themeFillShade="BF"/>
          </w:tcPr>
          <w:p w14:paraId="04BE17D0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  <w:color w:val="FFFFFF" w:themeColor="background1"/>
              </w:rPr>
            </w:pPr>
            <w:r w:rsidRPr="0071206B">
              <w:rPr>
                <w:rFonts w:ascii="Calibri" w:hAnsi="Calibri" w:cs="Calibri"/>
                <w:color w:val="FFFFFF" w:themeColor="background1"/>
              </w:rPr>
              <w:t xml:space="preserve">Safety Officer </w:t>
            </w:r>
          </w:p>
        </w:tc>
        <w:tc>
          <w:tcPr>
            <w:tcW w:w="4026" w:type="dxa"/>
            <w:shd w:val="clear" w:color="auto" w:fill="F7CAAC" w:themeFill="accent2" w:themeFillTint="66"/>
          </w:tcPr>
          <w:p w14:paraId="0BA43F5D" w14:textId="3F602809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Works closely with other members to ensure work, </w:t>
            </w:r>
            <w:r w:rsidR="009C4CAA" w:rsidRPr="0071206B">
              <w:rPr>
                <w:rFonts w:ascii="Calibri" w:hAnsi="Calibri" w:cs="Calibri"/>
              </w:rPr>
              <w:t>health,</w:t>
            </w:r>
            <w:r w:rsidRPr="0071206B">
              <w:rPr>
                <w:rFonts w:ascii="Calibri" w:hAnsi="Calibri" w:cs="Calibri"/>
              </w:rPr>
              <w:t xml:space="preserve"> and safety of occupants at the site during the incident.</w:t>
            </w:r>
          </w:p>
        </w:tc>
        <w:tc>
          <w:tcPr>
            <w:tcW w:w="4027" w:type="dxa"/>
            <w:shd w:val="clear" w:color="auto" w:fill="F7CAAC" w:themeFill="accent2" w:themeFillTint="66"/>
          </w:tcPr>
          <w:p w14:paraId="371F7A20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Reviews the safety of the site and its facilities.</w:t>
            </w:r>
          </w:p>
          <w:p w14:paraId="4D9CDEF6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Makes recommendations to mitigate resultant risks.</w:t>
            </w:r>
          </w:p>
        </w:tc>
      </w:tr>
      <w:tr w:rsidR="0052738D" w:rsidRPr="0071206B" w14:paraId="7689706E" w14:textId="77777777" w:rsidTr="00AF62A7">
        <w:tc>
          <w:tcPr>
            <w:tcW w:w="1723" w:type="dxa"/>
            <w:shd w:val="clear" w:color="auto" w:fill="C45911" w:themeFill="accent2" w:themeFillShade="BF"/>
          </w:tcPr>
          <w:p w14:paraId="419D7210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  <w:color w:val="FFFFFF" w:themeColor="background1"/>
              </w:rPr>
            </w:pPr>
            <w:r w:rsidRPr="0071206B">
              <w:rPr>
                <w:rFonts w:ascii="Calibri" w:hAnsi="Calibri" w:cs="Calibri"/>
                <w:color w:val="FFFFFF" w:themeColor="background1"/>
              </w:rPr>
              <w:t xml:space="preserve">Logistics Officer </w:t>
            </w:r>
          </w:p>
        </w:tc>
        <w:tc>
          <w:tcPr>
            <w:tcW w:w="4026" w:type="dxa"/>
            <w:shd w:val="clear" w:color="auto" w:fill="F7CAAC" w:themeFill="accent2" w:themeFillTint="66"/>
          </w:tcPr>
          <w:p w14:paraId="502D969E" w14:textId="700FBC98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Manages the logistical needs, including equipment, </w:t>
            </w:r>
            <w:r w:rsidR="009C4CAA" w:rsidRPr="0071206B">
              <w:rPr>
                <w:rFonts w:ascii="Calibri" w:hAnsi="Calibri" w:cs="Calibri"/>
              </w:rPr>
              <w:t>services,</w:t>
            </w:r>
            <w:r w:rsidRPr="0071206B">
              <w:rPr>
                <w:rFonts w:ascii="Calibri" w:hAnsi="Calibri" w:cs="Calibri"/>
              </w:rPr>
              <w:t xml:space="preserve"> and manpower to facilities the operations.</w:t>
            </w:r>
          </w:p>
        </w:tc>
        <w:tc>
          <w:tcPr>
            <w:tcW w:w="4027" w:type="dxa"/>
            <w:shd w:val="clear" w:color="auto" w:fill="F7CAAC" w:themeFill="accent2" w:themeFillTint="66"/>
          </w:tcPr>
          <w:p w14:paraId="7FF81E2F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Reviews the status of the emergency equipment and services.</w:t>
            </w:r>
          </w:p>
          <w:p w14:paraId="6CAAFBC4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Makes recommendations to reinstate them. </w:t>
            </w:r>
          </w:p>
        </w:tc>
      </w:tr>
      <w:tr w:rsidR="0052738D" w:rsidRPr="0071206B" w14:paraId="3A2620AD" w14:textId="77777777" w:rsidTr="00AF62A7">
        <w:tc>
          <w:tcPr>
            <w:tcW w:w="1723" w:type="dxa"/>
            <w:shd w:val="clear" w:color="auto" w:fill="C45911" w:themeFill="accent2" w:themeFillShade="BF"/>
          </w:tcPr>
          <w:p w14:paraId="11AB3143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  <w:color w:val="FFFFFF" w:themeColor="background1"/>
              </w:rPr>
            </w:pPr>
            <w:r w:rsidRPr="0071206B">
              <w:rPr>
                <w:rFonts w:ascii="Calibri" w:hAnsi="Calibri" w:cs="Calibri"/>
                <w:color w:val="FFFFFF" w:themeColor="background1"/>
              </w:rPr>
              <w:t>First Aid Officer</w:t>
            </w:r>
          </w:p>
        </w:tc>
        <w:tc>
          <w:tcPr>
            <w:tcW w:w="4026" w:type="dxa"/>
            <w:shd w:val="clear" w:color="auto" w:fill="F7CAAC" w:themeFill="accent2" w:themeFillTint="66"/>
          </w:tcPr>
          <w:p w14:paraId="6F8D9035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Administers first aid to occupants.</w:t>
            </w:r>
          </w:p>
          <w:p w14:paraId="24E23C4A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Documents occurrences of illnesses and injuries requiring treatment. </w:t>
            </w:r>
          </w:p>
        </w:tc>
        <w:tc>
          <w:tcPr>
            <w:tcW w:w="4027" w:type="dxa"/>
            <w:shd w:val="clear" w:color="auto" w:fill="F7CAAC" w:themeFill="accent2" w:themeFillTint="66"/>
          </w:tcPr>
          <w:p w14:paraId="162FA041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Reviews the status of the first aid equipment.</w:t>
            </w:r>
          </w:p>
          <w:p w14:paraId="3C238806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Makes recommendations to reinstate them.</w:t>
            </w:r>
          </w:p>
        </w:tc>
      </w:tr>
      <w:tr w:rsidR="0052738D" w:rsidRPr="0071206B" w14:paraId="02B8719A" w14:textId="77777777" w:rsidTr="00AF62A7">
        <w:tc>
          <w:tcPr>
            <w:tcW w:w="1723" w:type="dxa"/>
            <w:shd w:val="clear" w:color="auto" w:fill="C45911" w:themeFill="accent2" w:themeFillShade="BF"/>
          </w:tcPr>
          <w:p w14:paraId="63C06629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  <w:color w:val="FFFFFF" w:themeColor="background1"/>
              </w:rPr>
            </w:pPr>
            <w:r w:rsidRPr="0071206B">
              <w:rPr>
                <w:rFonts w:ascii="Calibri" w:hAnsi="Calibri" w:cs="Calibri"/>
                <w:color w:val="FFFFFF" w:themeColor="background1"/>
              </w:rPr>
              <w:t xml:space="preserve">Planning Officer </w:t>
            </w:r>
          </w:p>
        </w:tc>
        <w:tc>
          <w:tcPr>
            <w:tcW w:w="4026" w:type="dxa"/>
            <w:shd w:val="clear" w:color="auto" w:fill="F7CAAC" w:themeFill="accent2" w:themeFillTint="66"/>
          </w:tcPr>
          <w:p w14:paraId="671C2083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Collects and evaluates information related to the incident and resources.</w:t>
            </w:r>
          </w:p>
          <w:p w14:paraId="3D1837D4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Formulates strategies to mitigate identified risks for development for implementation by the Incident Controller.</w:t>
            </w:r>
          </w:p>
        </w:tc>
        <w:tc>
          <w:tcPr>
            <w:tcW w:w="4027" w:type="dxa"/>
            <w:shd w:val="clear" w:color="auto" w:fill="F7CAAC" w:themeFill="accent2" w:themeFillTint="66"/>
          </w:tcPr>
          <w:p w14:paraId="65228B9E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Liaises with the Incident Controller and Operations Officer to review the incident and risk identified during the emergency. </w:t>
            </w:r>
          </w:p>
          <w:p w14:paraId="795310CD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Make recommendations to enhance the plan.</w:t>
            </w:r>
          </w:p>
        </w:tc>
      </w:tr>
      <w:tr w:rsidR="0052738D" w:rsidRPr="0071206B" w14:paraId="495809A8" w14:textId="77777777" w:rsidTr="00AF62A7">
        <w:tc>
          <w:tcPr>
            <w:tcW w:w="1723" w:type="dxa"/>
            <w:shd w:val="clear" w:color="auto" w:fill="C45911" w:themeFill="accent2" w:themeFillShade="BF"/>
          </w:tcPr>
          <w:p w14:paraId="78EACE6C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  <w:color w:val="FFFFFF" w:themeColor="background1"/>
              </w:rPr>
            </w:pPr>
            <w:r w:rsidRPr="0071206B">
              <w:rPr>
                <w:rFonts w:ascii="Calibri" w:hAnsi="Calibri" w:cs="Calibri"/>
                <w:color w:val="FFFFFF" w:themeColor="background1"/>
              </w:rPr>
              <w:t xml:space="preserve">Agency Liaison Officer </w:t>
            </w:r>
          </w:p>
        </w:tc>
        <w:tc>
          <w:tcPr>
            <w:tcW w:w="4026" w:type="dxa"/>
            <w:shd w:val="clear" w:color="auto" w:fill="F7CAAC" w:themeFill="accent2" w:themeFillTint="66"/>
          </w:tcPr>
          <w:p w14:paraId="62FE0F41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Assists the Communications Officer with liaison with internal and external agencies.</w:t>
            </w:r>
          </w:p>
        </w:tc>
        <w:tc>
          <w:tcPr>
            <w:tcW w:w="4027" w:type="dxa"/>
            <w:shd w:val="clear" w:color="auto" w:fill="F7CAAC" w:themeFill="accent2" w:themeFillTint="66"/>
          </w:tcPr>
          <w:p w14:paraId="479C117F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Assists the Communications Officer in the issuance of communiques and to attend to queries related to the incident.</w:t>
            </w:r>
          </w:p>
        </w:tc>
      </w:tr>
    </w:tbl>
    <w:p w14:paraId="52FA0ADF" w14:textId="77777777" w:rsidR="0052738D" w:rsidRPr="0071206B" w:rsidRDefault="0052738D" w:rsidP="0052738D">
      <w:pPr>
        <w:pStyle w:val="BodyText"/>
        <w:rPr>
          <w:rFonts w:cs="Calibri"/>
          <w:i/>
        </w:rPr>
      </w:pPr>
    </w:p>
    <w:p w14:paraId="2E911303" w14:textId="2A22A86D" w:rsidR="0052738D" w:rsidRPr="0071206B" w:rsidRDefault="00AF62A7" w:rsidP="004C5C26">
      <w:pPr>
        <w:pStyle w:val="Heading2"/>
        <w:rPr>
          <w:rFonts w:cs="Calibri"/>
        </w:rPr>
      </w:pPr>
      <w:r w:rsidRPr="0071206B">
        <w:rPr>
          <w:rFonts w:cs="Calibri"/>
        </w:rPr>
        <w:t xml:space="preserve">Site profile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340"/>
      </w:tblGrid>
      <w:tr w:rsidR="00AF62A7" w:rsidRPr="0071206B" w14:paraId="161D19C1" w14:textId="77777777" w:rsidTr="00285CB2">
        <w:tc>
          <w:tcPr>
            <w:tcW w:w="4390" w:type="dxa"/>
          </w:tcPr>
          <w:p w14:paraId="23E7DB16" w14:textId="541B68A7" w:rsidR="00AF62A7" w:rsidRPr="0071206B" w:rsidRDefault="00AF62A7" w:rsidP="00AF62A7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>Site Name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2015181864"/>
            <w:placeholder>
              <w:docPart w:val="30302CDE00CE48A29AFF2F0544F47DB5"/>
            </w:placeholder>
          </w:sdtPr>
          <w:sdtEndPr/>
          <w:sdtContent>
            <w:tc>
              <w:tcPr>
                <w:tcW w:w="5340" w:type="dxa"/>
              </w:tcPr>
              <w:p w14:paraId="10CCA686" w14:textId="700DF4D7" w:rsidR="00AF62A7" w:rsidRPr="0071206B" w:rsidRDefault="00D54D3B" w:rsidP="00B6394A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Penneshaw Campus KICE 0336</w:t>
                </w:r>
              </w:p>
            </w:tc>
          </w:sdtContent>
        </w:sdt>
      </w:tr>
      <w:tr w:rsidR="00AF62A7" w:rsidRPr="0071206B" w14:paraId="3F54F431" w14:textId="77777777" w:rsidTr="00285CB2">
        <w:tc>
          <w:tcPr>
            <w:tcW w:w="4390" w:type="dxa"/>
          </w:tcPr>
          <w:p w14:paraId="7571C7FE" w14:textId="659B64C0" w:rsidR="00AF62A7" w:rsidRPr="0071206B" w:rsidRDefault="00AF62A7" w:rsidP="00AF62A7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Address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-816341041"/>
            <w:placeholder>
              <w:docPart w:val="5F85FE4E76B543ED924F68F37831EE4B"/>
            </w:placeholder>
          </w:sdtPr>
          <w:sdtEndPr/>
          <w:sdtContent>
            <w:tc>
              <w:tcPr>
                <w:tcW w:w="5340" w:type="dxa"/>
              </w:tcPr>
              <w:p w14:paraId="29125509" w14:textId="282D2B47" w:rsidR="00AF62A7" w:rsidRPr="0071206B" w:rsidRDefault="00D54D3B" w:rsidP="00AF62A7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1 Howard Drive, Penneshaw SA 5222</w:t>
                </w:r>
              </w:p>
            </w:tc>
          </w:sdtContent>
        </w:sdt>
      </w:tr>
      <w:tr w:rsidR="00AF62A7" w:rsidRPr="0071206B" w14:paraId="70A309C4" w14:textId="77777777" w:rsidTr="00285CB2">
        <w:tc>
          <w:tcPr>
            <w:tcW w:w="4390" w:type="dxa"/>
          </w:tcPr>
          <w:p w14:paraId="3928BEF0" w14:textId="44C9D880" w:rsidR="00AF62A7" w:rsidRPr="0071206B" w:rsidRDefault="00AD72E9" w:rsidP="00AF62A7">
            <w:pPr>
              <w:rPr>
                <w:rFonts w:ascii="Calibri" w:hAnsi="Calibri" w:cs="Calibri"/>
                <w:b/>
                <w:lang w:eastAsia="ja-JP"/>
              </w:rPr>
            </w:pPr>
            <w:r>
              <w:rPr>
                <w:rFonts w:ascii="Calibri" w:hAnsi="Calibri" w:cs="Calibri"/>
                <w:b/>
                <w:lang w:eastAsia="ja-JP"/>
              </w:rPr>
              <w:t xml:space="preserve">Site </w:t>
            </w:r>
            <w:r w:rsidR="00AF62A7" w:rsidRPr="0071206B">
              <w:rPr>
                <w:rFonts w:ascii="Calibri" w:hAnsi="Calibri" w:cs="Calibri"/>
                <w:b/>
                <w:lang w:eastAsia="ja-JP"/>
              </w:rPr>
              <w:t xml:space="preserve">Telephone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1736429724"/>
            <w:placeholder>
              <w:docPart w:val="E1AF11B7E508440995B566C46F8C55D2"/>
            </w:placeholder>
          </w:sdtPr>
          <w:sdtEndPr/>
          <w:sdtContent>
            <w:tc>
              <w:tcPr>
                <w:tcW w:w="5340" w:type="dxa"/>
              </w:tcPr>
              <w:p w14:paraId="6B31CD6F" w14:textId="048DF10D" w:rsidR="00AF62A7" w:rsidRPr="0071206B" w:rsidRDefault="00D54D3B" w:rsidP="00AF62A7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08 85591067</w:t>
                </w:r>
              </w:p>
            </w:tc>
          </w:sdtContent>
        </w:sdt>
      </w:tr>
      <w:tr w:rsidR="00AF62A7" w:rsidRPr="0071206B" w14:paraId="4A0CB0D5" w14:textId="77777777" w:rsidTr="00285CB2">
        <w:tc>
          <w:tcPr>
            <w:tcW w:w="4390" w:type="dxa"/>
          </w:tcPr>
          <w:p w14:paraId="39BA9A84" w14:textId="13987208" w:rsidR="00AF62A7" w:rsidRPr="0071206B" w:rsidRDefault="00AF62A7" w:rsidP="00AF62A7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>Email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-829830076"/>
            <w:placeholder>
              <w:docPart w:val="479B9668BE0B435F8314F40DFE7810A1"/>
            </w:placeholder>
          </w:sdtPr>
          <w:sdtEndPr/>
          <w:sdtContent>
            <w:tc>
              <w:tcPr>
                <w:tcW w:w="5340" w:type="dxa"/>
              </w:tcPr>
              <w:p w14:paraId="46C68C99" w14:textId="396F0E16" w:rsidR="00AF62A7" w:rsidRPr="0071206B" w:rsidRDefault="00D54D3B" w:rsidP="00AF62A7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Alice.northcott887@schools.sa.edu.au</w:t>
                </w:r>
              </w:p>
            </w:tc>
          </w:sdtContent>
        </w:sdt>
      </w:tr>
      <w:tr w:rsidR="00AF62A7" w:rsidRPr="0071206B" w14:paraId="3878E101" w14:textId="77777777" w:rsidTr="00285CB2">
        <w:tc>
          <w:tcPr>
            <w:tcW w:w="4390" w:type="dxa"/>
          </w:tcPr>
          <w:p w14:paraId="63E8C0C1" w14:textId="02BEC0A9" w:rsidR="00AF62A7" w:rsidRPr="0071206B" w:rsidRDefault="00AF62A7" w:rsidP="00AF62A7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Hours of operation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-648902163"/>
            <w:placeholder>
              <w:docPart w:val="7C38C874FAD14DF7BD04227F2FFD2E06"/>
            </w:placeholder>
          </w:sdtPr>
          <w:sdtEndPr/>
          <w:sdtContent>
            <w:tc>
              <w:tcPr>
                <w:tcW w:w="5340" w:type="dxa"/>
              </w:tcPr>
              <w:p w14:paraId="7337A319" w14:textId="42A33DE8" w:rsidR="00AF62A7" w:rsidRPr="0071206B" w:rsidRDefault="00D54D3B" w:rsidP="00AF62A7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Monday to Friday 8.30AM-4.30PM</w:t>
                </w:r>
              </w:p>
            </w:tc>
          </w:sdtContent>
        </w:sdt>
      </w:tr>
      <w:tr w:rsidR="00F44F63" w:rsidRPr="0071206B" w14:paraId="3BE19A13" w14:textId="77777777" w:rsidTr="00285CB2">
        <w:tc>
          <w:tcPr>
            <w:tcW w:w="4390" w:type="dxa"/>
          </w:tcPr>
          <w:p w14:paraId="65AEB2BE" w14:textId="251CDFA0" w:rsidR="00F44F63" w:rsidRPr="0071206B" w:rsidRDefault="00F44F63" w:rsidP="00AF62A7">
            <w:pPr>
              <w:rPr>
                <w:rFonts w:ascii="Calibri" w:hAnsi="Calibri" w:cs="Calibri"/>
                <w:b/>
                <w:lang w:eastAsia="ja-JP"/>
              </w:rPr>
            </w:pPr>
            <w:r>
              <w:rPr>
                <w:rFonts w:ascii="Calibri" w:hAnsi="Calibri" w:cs="Calibri"/>
                <w:b/>
                <w:lang w:eastAsia="ja-JP"/>
              </w:rPr>
              <w:t xml:space="preserve">Name of any other service </w:t>
            </w:r>
            <w:r w:rsidR="00EE5DD7">
              <w:rPr>
                <w:rFonts w:ascii="Calibri" w:hAnsi="Calibri" w:cs="Calibri"/>
                <w:b/>
                <w:lang w:eastAsia="ja-JP"/>
              </w:rPr>
              <w:t>operated</w:t>
            </w:r>
            <w:r>
              <w:rPr>
                <w:rFonts w:ascii="Calibri" w:hAnsi="Calibri" w:cs="Calibri"/>
                <w:b/>
                <w:lang w:eastAsia="ja-JP"/>
              </w:rPr>
              <w:t xml:space="preserve"> on site</w:t>
            </w:r>
            <w:r w:rsidR="005A225A">
              <w:rPr>
                <w:rFonts w:ascii="Calibri" w:hAnsi="Calibri" w:cs="Calibri"/>
                <w:b/>
                <w:lang w:eastAsia="ja-JP"/>
              </w:rPr>
              <w:t xml:space="preserve"> eg: OS</w:t>
            </w:r>
            <w:r w:rsidR="00025DF7">
              <w:rPr>
                <w:rFonts w:ascii="Calibri" w:hAnsi="Calibri" w:cs="Calibri"/>
                <w:b/>
                <w:lang w:eastAsia="ja-JP"/>
              </w:rPr>
              <w:t>HC</w:t>
            </w:r>
            <w:r w:rsidR="005A225A">
              <w:rPr>
                <w:rFonts w:ascii="Calibri" w:hAnsi="Calibri" w:cs="Calibri"/>
                <w:b/>
                <w:lang w:eastAsia="ja-JP"/>
              </w:rPr>
              <w:t>, Dentist</w:t>
            </w:r>
            <w:r w:rsidR="001251A4">
              <w:rPr>
                <w:rFonts w:ascii="Calibri" w:hAnsi="Calibri" w:cs="Calibri"/>
                <w:b/>
                <w:lang w:eastAsia="ja-JP"/>
              </w:rPr>
              <w:t>, sports, music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2041237218"/>
            <w:placeholder>
              <w:docPart w:val="3C6C209366CE458D90BA0EB1B847461B"/>
            </w:placeholder>
          </w:sdtPr>
          <w:sdtEndPr/>
          <w:sdtContent>
            <w:tc>
              <w:tcPr>
                <w:tcW w:w="5340" w:type="dxa"/>
              </w:tcPr>
              <w:p w14:paraId="7A0C107E" w14:textId="23F1F060" w:rsidR="00F44F63" w:rsidRDefault="00D54D3B" w:rsidP="00AF62A7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NA</w:t>
                </w:r>
              </w:p>
            </w:tc>
          </w:sdtContent>
        </w:sdt>
      </w:tr>
    </w:tbl>
    <w:p w14:paraId="479105CD" w14:textId="53EB0DE3" w:rsidR="00AF62A7" w:rsidRPr="0071206B" w:rsidRDefault="00AF62A7" w:rsidP="00AF62A7">
      <w:pPr>
        <w:rPr>
          <w:rFonts w:ascii="Calibri" w:hAnsi="Calibri" w:cs="Calibri"/>
          <w:lang w:eastAsia="ja-JP"/>
        </w:rPr>
      </w:pPr>
    </w:p>
    <w:p w14:paraId="7B8094FA" w14:textId="77777777" w:rsidR="00F45FEB" w:rsidRPr="0071206B" w:rsidRDefault="00F45FEB" w:rsidP="00AF62A7">
      <w:pPr>
        <w:rPr>
          <w:rFonts w:ascii="Calibri" w:hAnsi="Calibri" w:cs="Calibri"/>
          <w:lang w:eastAsia="ja-JP"/>
        </w:rPr>
      </w:pPr>
    </w:p>
    <w:p w14:paraId="6CC06D92" w14:textId="6FA3F6BD" w:rsidR="0052738D" w:rsidRPr="0071206B" w:rsidRDefault="00AF62A7" w:rsidP="004C5C26">
      <w:pPr>
        <w:pStyle w:val="Heading2"/>
        <w:rPr>
          <w:rFonts w:cs="Calibri"/>
        </w:rPr>
      </w:pPr>
      <w:r w:rsidRPr="0071206B">
        <w:rPr>
          <w:rFonts w:cs="Calibri"/>
        </w:rPr>
        <w:t>Staff</w:t>
      </w:r>
      <w:r w:rsidR="008D3057" w:rsidRPr="0071206B">
        <w:rPr>
          <w:rFonts w:cs="Calibri"/>
        </w:rPr>
        <w:t>/</w:t>
      </w:r>
      <w:r w:rsidR="00902F66">
        <w:rPr>
          <w:rFonts w:cs="Calibri"/>
        </w:rPr>
        <w:t>S</w:t>
      </w:r>
      <w:r w:rsidR="008D3057" w:rsidRPr="0071206B">
        <w:rPr>
          <w:rFonts w:cs="Calibri"/>
        </w:rPr>
        <w:t xml:space="preserve">tudent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340"/>
      </w:tblGrid>
      <w:tr w:rsidR="00F45FEB" w:rsidRPr="0071206B" w14:paraId="593892C2" w14:textId="2EE3D8F4" w:rsidTr="00F45FEB">
        <w:tc>
          <w:tcPr>
            <w:tcW w:w="4390" w:type="dxa"/>
          </w:tcPr>
          <w:p w14:paraId="266CE495" w14:textId="3F89D299" w:rsidR="00F45FEB" w:rsidRPr="0071206B" w:rsidRDefault="00F45FEB" w:rsidP="00EC1745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Number of current enrolments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1021437653"/>
            <w:placeholder>
              <w:docPart w:val="35B5840DD6ED4D56839CB6AB0D07351D"/>
            </w:placeholder>
          </w:sdtPr>
          <w:sdtEndPr/>
          <w:sdtContent>
            <w:tc>
              <w:tcPr>
                <w:tcW w:w="5340" w:type="dxa"/>
              </w:tcPr>
              <w:p w14:paraId="7606E1BA" w14:textId="6D0CE1BB" w:rsidR="00F45FEB" w:rsidRPr="0071206B" w:rsidRDefault="00D54D3B" w:rsidP="00EC1745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77</w:t>
                </w:r>
              </w:p>
            </w:tc>
          </w:sdtContent>
        </w:sdt>
      </w:tr>
      <w:tr w:rsidR="00F45FEB" w:rsidRPr="0071206B" w14:paraId="38819900" w14:textId="010E9BA7" w:rsidTr="00F45FEB">
        <w:tc>
          <w:tcPr>
            <w:tcW w:w="4390" w:type="dxa"/>
          </w:tcPr>
          <w:p w14:paraId="6A630C91" w14:textId="418E6E92" w:rsidR="00F45FEB" w:rsidRPr="0071206B" w:rsidRDefault="00F45FEB" w:rsidP="00F45FEB">
            <w:pPr>
              <w:spacing w:after="160" w:line="259" w:lineRule="auto"/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Number of staff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-1075055696"/>
            <w:placeholder>
              <w:docPart w:val="5C931D09616D410196F3C1A96A954618"/>
            </w:placeholder>
          </w:sdtPr>
          <w:sdtEndPr/>
          <w:sdtContent>
            <w:tc>
              <w:tcPr>
                <w:tcW w:w="5340" w:type="dxa"/>
              </w:tcPr>
              <w:p w14:paraId="28760B8B" w14:textId="298B81D6" w:rsidR="00F45FEB" w:rsidRPr="0071206B" w:rsidRDefault="00D54D3B" w:rsidP="00EC1745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20</w:t>
                </w:r>
              </w:p>
            </w:tc>
          </w:sdtContent>
        </w:sdt>
      </w:tr>
      <w:tr w:rsidR="00F45FEB" w:rsidRPr="0071206B" w14:paraId="6F7486AC" w14:textId="77777777" w:rsidTr="00F45FEB">
        <w:tc>
          <w:tcPr>
            <w:tcW w:w="4390" w:type="dxa"/>
          </w:tcPr>
          <w:p w14:paraId="61E323C5" w14:textId="588ECD47" w:rsidR="00F45FEB" w:rsidRPr="0071206B" w:rsidRDefault="00F45FEB" w:rsidP="00F45FEB">
            <w:pPr>
              <w:spacing w:after="160" w:line="259" w:lineRule="auto"/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>Proportion of staff disability/health factors (%)</w:t>
            </w:r>
            <w:r w:rsidR="006F5564">
              <w:rPr>
                <w:rFonts w:ascii="Calibri" w:hAnsi="Calibri" w:cs="Calibri"/>
                <w:b/>
                <w:lang w:eastAsia="ja-JP"/>
              </w:rPr>
              <w:t xml:space="preserve"> </w:t>
            </w:r>
            <w:r w:rsidR="00B15CEE">
              <w:rPr>
                <w:rFonts w:ascii="Calibri" w:hAnsi="Calibri" w:cs="Calibri"/>
                <w:b/>
                <w:lang w:eastAsia="ja-JP"/>
              </w:rPr>
              <w:br/>
            </w:r>
            <w:r w:rsidR="006F5564">
              <w:rPr>
                <w:rFonts w:ascii="Calibri" w:hAnsi="Calibri" w:cs="Calibri"/>
                <w:b/>
                <w:lang w:eastAsia="ja-JP"/>
              </w:rPr>
              <w:t>*</w:t>
            </w:r>
            <w:r w:rsidR="00902F66">
              <w:rPr>
                <w:rFonts w:ascii="Calibri" w:hAnsi="Calibri" w:cs="Calibri"/>
                <w:b/>
                <w:lang w:eastAsia="ja-JP"/>
              </w:rPr>
              <w:t>P</w:t>
            </w:r>
            <w:r w:rsidR="006F5564">
              <w:rPr>
                <w:rFonts w:ascii="Calibri" w:hAnsi="Calibri" w:cs="Calibri"/>
                <w:b/>
                <w:lang w:eastAsia="ja-JP"/>
              </w:rPr>
              <w:t>lease ensure P</w:t>
            </w:r>
            <w:r w:rsidR="001007DB">
              <w:rPr>
                <w:rFonts w:ascii="Calibri" w:hAnsi="Calibri" w:cs="Calibri"/>
                <w:b/>
                <w:lang w:eastAsia="ja-JP"/>
              </w:rPr>
              <w:t xml:space="preserve">ersonal Emergency Evacuation </w:t>
            </w:r>
            <w:r w:rsidR="006F5564">
              <w:rPr>
                <w:rFonts w:ascii="Calibri" w:hAnsi="Calibri" w:cs="Calibri"/>
                <w:b/>
                <w:lang w:eastAsia="ja-JP"/>
              </w:rPr>
              <w:t>P</w:t>
            </w:r>
            <w:r w:rsidR="001007DB">
              <w:rPr>
                <w:rFonts w:ascii="Calibri" w:hAnsi="Calibri" w:cs="Calibri"/>
                <w:b/>
                <w:lang w:eastAsia="ja-JP"/>
              </w:rPr>
              <w:t>lan (PEEP)</w:t>
            </w:r>
            <w:r w:rsidR="006F5564">
              <w:rPr>
                <w:rFonts w:ascii="Calibri" w:hAnsi="Calibri" w:cs="Calibri"/>
                <w:b/>
                <w:lang w:eastAsia="ja-JP"/>
              </w:rPr>
              <w:t xml:space="preserve"> is completed</w:t>
            </w:r>
            <w:r w:rsidR="00B15CEE">
              <w:rPr>
                <w:rFonts w:ascii="Calibri" w:hAnsi="Calibri" w:cs="Calibri"/>
                <w:b/>
                <w:lang w:eastAsia="ja-JP"/>
              </w:rPr>
              <w:t xml:space="preserve"> and stored in local response procedure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2145999670"/>
            <w:placeholder>
              <w:docPart w:val="E9AB2A87977B406B9F407FE01FD94B8B"/>
            </w:placeholder>
          </w:sdtPr>
          <w:sdtEndPr/>
          <w:sdtContent>
            <w:tc>
              <w:tcPr>
                <w:tcW w:w="5340" w:type="dxa"/>
              </w:tcPr>
              <w:p w14:paraId="61E0283D" w14:textId="471E47C1" w:rsidR="00F45FEB" w:rsidRPr="0071206B" w:rsidRDefault="00D54D3B" w:rsidP="00EC1745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0</w:t>
                </w:r>
              </w:p>
            </w:tc>
          </w:sdtContent>
        </w:sdt>
      </w:tr>
      <w:tr w:rsidR="00F45FEB" w:rsidRPr="0071206B" w14:paraId="5F1BECFC" w14:textId="53A59DFA" w:rsidTr="00F45FEB">
        <w:tc>
          <w:tcPr>
            <w:tcW w:w="4390" w:type="dxa"/>
          </w:tcPr>
          <w:p w14:paraId="5ED75F8D" w14:textId="37C22508" w:rsidR="00F45FEB" w:rsidRPr="0071206B" w:rsidRDefault="00F45FEB" w:rsidP="00F45FEB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>Proportion of student with disability/special education needs (%)</w:t>
            </w:r>
            <w:r w:rsidR="00B15CEE">
              <w:rPr>
                <w:rFonts w:ascii="Calibri" w:hAnsi="Calibri" w:cs="Calibri"/>
                <w:b/>
                <w:lang w:eastAsia="ja-JP"/>
              </w:rPr>
              <w:t xml:space="preserve"> </w:t>
            </w:r>
            <w:r w:rsidR="00B15CEE">
              <w:rPr>
                <w:rFonts w:ascii="Calibri" w:hAnsi="Calibri" w:cs="Calibri"/>
                <w:b/>
                <w:lang w:eastAsia="ja-JP"/>
              </w:rPr>
              <w:br/>
              <w:t xml:space="preserve">*Please ensure </w:t>
            </w:r>
            <w:r w:rsidR="001007DB">
              <w:rPr>
                <w:rFonts w:ascii="Calibri" w:hAnsi="Calibri" w:cs="Calibri"/>
                <w:b/>
                <w:lang w:eastAsia="ja-JP"/>
              </w:rPr>
              <w:t>Personal Emerge</w:t>
            </w:r>
            <w:r w:rsidR="00641BBE">
              <w:rPr>
                <w:rFonts w:ascii="Calibri" w:hAnsi="Calibri" w:cs="Calibri"/>
                <w:b/>
                <w:lang w:eastAsia="ja-JP"/>
              </w:rPr>
              <w:t>ncy Evacuation Plan (</w:t>
            </w:r>
            <w:r w:rsidR="00B15CEE">
              <w:rPr>
                <w:rFonts w:ascii="Calibri" w:hAnsi="Calibri" w:cs="Calibri"/>
                <w:b/>
                <w:lang w:eastAsia="ja-JP"/>
              </w:rPr>
              <w:t>PEEP</w:t>
            </w:r>
            <w:r w:rsidR="00641BBE">
              <w:rPr>
                <w:rFonts w:ascii="Calibri" w:hAnsi="Calibri" w:cs="Calibri"/>
                <w:b/>
                <w:lang w:eastAsia="ja-JP"/>
              </w:rPr>
              <w:t>)</w:t>
            </w:r>
            <w:r w:rsidR="00B15CEE">
              <w:rPr>
                <w:rFonts w:ascii="Calibri" w:hAnsi="Calibri" w:cs="Calibri"/>
                <w:b/>
                <w:lang w:eastAsia="ja-JP"/>
              </w:rPr>
              <w:t xml:space="preserve"> is completed and </w:t>
            </w:r>
            <w:r w:rsidR="00025DF7">
              <w:rPr>
                <w:rFonts w:ascii="Calibri" w:hAnsi="Calibri" w:cs="Calibri"/>
                <w:b/>
                <w:lang w:eastAsia="ja-JP"/>
              </w:rPr>
              <w:t>stored</w:t>
            </w:r>
            <w:r w:rsidR="00B15CEE">
              <w:rPr>
                <w:rFonts w:ascii="Calibri" w:hAnsi="Calibri" w:cs="Calibri"/>
                <w:b/>
                <w:lang w:eastAsia="ja-JP"/>
              </w:rPr>
              <w:t xml:space="preserve"> in local response procedure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-2133788761"/>
            <w:placeholder>
              <w:docPart w:val="736EC2EBC9D448E29779F46FC7297F93"/>
            </w:placeholder>
          </w:sdtPr>
          <w:sdtEndPr/>
          <w:sdtContent>
            <w:tc>
              <w:tcPr>
                <w:tcW w:w="5340" w:type="dxa"/>
              </w:tcPr>
              <w:p w14:paraId="13AA53EE" w14:textId="3B066E7D" w:rsidR="00F45FEB" w:rsidRPr="0071206B" w:rsidRDefault="00D54D3B" w:rsidP="00EC1745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1.3%</w:t>
                </w:r>
              </w:p>
            </w:tc>
          </w:sdtContent>
        </w:sdt>
      </w:tr>
    </w:tbl>
    <w:p w14:paraId="1496378E" w14:textId="7749DD86" w:rsidR="0052738D" w:rsidRPr="0071206B" w:rsidRDefault="0052738D" w:rsidP="004C5C26">
      <w:pPr>
        <w:pStyle w:val="Heading2"/>
        <w:rPr>
          <w:rFonts w:cs="Calibri"/>
        </w:rPr>
      </w:pPr>
    </w:p>
    <w:p w14:paraId="63BCBAC0" w14:textId="77777777" w:rsidR="00F45FEB" w:rsidRPr="0071206B" w:rsidRDefault="00F45FEB">
      <w:pPr>
        <w:spacing w:before="0" w:after="0" w:line="240" w:lineRule="auto"/>
        <w:rPr>
          <w:rFonts w:ascii="Calibri" w:eastAsia="Times New Roman" w:hAnsi="Calibri" w:cs="Calibri"/>
          <w:color w:val="auto"/>
          <w:sz w:val="48"/>
          <w:szCs w:val="48"/>
          <w:lang w:eastAsia="ja-JP"/>
        </w:rPr>
      </w:pPr>
      <w:r w:rsidRPr="0071206B">
        <w:rPr>
          <w:rFonts w:ascii="Calibri" w:hAnsi="Calibri" w:cs="Calibri"/>
        </w:rPr>
        <w:br w:type="page"/>
      </w:r>
    </w:p>
    <w:p w14:paraId="67C451AB" w14:textId="5FEAD469" w:rsidR="00F45FEB" w:rsidRPr="0071206B" w:rsidRDefault="00D526C6" w:rsidP="00F45FEB">
      <w:pPr>
        <w:pStyle w:val="Heading2"/>
        <w:rPr>
          <w:rFonts w:cs="Calibri"/>
        </w:rPr>
      </w:pPr>
      <w:r>
        <w:rPr>
          <w:rFonts w:cs="Calibri"/>
        </w:rPr>
        <w:lastRenderedPageBreak/>
        <w:t>Tones for a</w:t>
      </w:r>
      <w:r w:rsidR="00F45FEB" w:rsidRPr="0071206B">
        <w:rPr>
          <w:rFonts w:cs="Calibri"/>
        </w:rPr>
        <w:t xml:space="preserve">ctivation of emergency procedures </w:t>
      </w:r>
    </w:p>
    <w:p w14:paraId="061178E1" w14:textId="3DF44B4B" w:rsidR="00F45FEB" w:rsidRPr="0071206B" w:rsidRDefault="00F45FEB" w:rsidP="001A296A">
      <w:pPr>
        <w:pStyle w:val="Heading3"/>
        <w:spacing w:before="160"/>
      </w:pPr>
      <w:r w:rsidRPr="0071206B">
        <w:t xml:space="preserve">Shelter in place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333"/>
      </w:tblGrid>
      <w:tr w:rsidR="00F45FEB" w:rsidRPr="0071206B" w14:paraId="01B6C11C" w14:textId="77777777" w:rsidTr="00F45FEB">
        <w:tc>
          <w:tcPr>
            <w:tcW w:w="3397" w:type="dxa"/>
          </w:tcPr>
          <w:p w14:paraId="6138D399" w14:textId="77499688" w:rsidR="00F45FEB" w:rsidRPr="0071206B" w:rsidRDefault="00F45FEB" w:rsidP="00EC1745">
            <w:pPr>
              <w:spacing w:after="160" w:line="259" w:lineRule="auto"/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Alarm tone/alert method used </w:t>
            </w:r>
          </w:p>
        </w:tc>
        <w:tc>
          <w:tcPr>
            <w:tcW w:w="6333" w:type="dxa"/>
          </w:tcPr>
          <w:p w14:paraId="5C1A8D97" w14:textId="5D6AC7BF" w:rsidR="00F45FEB" w:rsidRPr="0071206B" w:rsidRDefault="005D6547" w:rsidP="00EC1745">
            <w:pPr>
              <w:rPr>
                <w:rFonts w:ascii="Calibri" w:hAnsi="Calibri" w:cs="Calibri"/>
                <w:lang w:eastAsia="ja-JP"/>
              </w:rPr>
            </w:pPr>
            <w:r>
              <w:rPr>
                <w:rFonts w:ascii="Calibri" w:hAnsi="Calibri" w:cs="Calibri"/>
                <w:lang w:eastAsia="ja-JP"/>
              </w:rPr>
              <w:t>Siren</w:t>
            </w:r>
          </w:p>
        </w:tc>
      </w:tr>
      <w:tr w:rsidR="00F45FEB" w:rsidRPr="0071206B" w14:paraId="5D33F960" w14:textId="77777777" w:rsidTr="00F45FEB">
        <w:tc>
          <w:tcPr>
            <w:tcW w:w="3397" w:type="dxa"/>
          </w:tcPr>
          <w:p w14:paraId="5B1B0E2F" w14:textId="06594F8E" w:rsidR="00F45FEB" w:rsidRPr="0071206B" w:rsidRDefault="00F45FEB" w:rsidP="00EC1745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Duration/pattern of alarm tone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107635015"/>
            <w:placeholder>
              <w:docPart w:val="4058748F4184434C8C7EFD6C1B03095A"/>
            </w:placeholder>
          </w:sdtPr>
          <w:sdtEndPr/>
          <w:sdtContent>
            <w:tc>
              <w:tcPr>
                <w:tcW w:w="6333" w:type="dxa"/>
              </w:tcPr>
              <w:p w14:paraId="37FC1810" w14:textId="4A9ED850" w:rsidR="00F45FEB" w:rsidRPr="0071206B" w:rsidRDefault="005D6547" w:rsidP="00EC1745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One long continuous blast for 30 seconds</w:t>
                </w:r>
                <w:r w:rsidR="00996AC6">
                  <w:rPr>
                    <w:rFonts w:ascii="Calibri" w:hAnsi="Calibri" w:cs="Calibri"/>
                    <w:lang w:eastAsia="ja-JP"/>
                  </w:rPr>
                  <w:t>, meet on oval</w:t>
                </w:r>
                <w:r w:rsidR="006B2855">
                  <w:rPr>
                    <w:rFonts w:ascii="Calibri" w:hAnsi="Calibri" w:cs="Calibri"/>
                    <w:lang w:eastAsia="ja-JP"/>
                  </w:rPr>
                  <w:t xml:space="preserve"> then move to library</w:t>
                </w:r>
              </w:p>
            </w:tc>
          </w:sdtContent>
        </w:sdt>
      </w:tr>
      <w:tr w:rsidR="00D308BB" w:rsidRPr="0071206B" w14:paraId="66B99C8D" w14:textId="77777777" w:rsidTr="00CF4956">
        <w:tc>
          <w:tcPr>
            <w:tcW w:w="9730" w:type="dxa"/>
            <w:gridSpan w:val="2"/>
          </w:tcPr>
          <w:p w14:paraId="10DC190C" w14:textId="216A024C" w:rsidR="00D308BB" w:rsidRDefault="00D308BB" w:rsidP="008B5ACA">
            <w:pPr>
              <w:jc w:val="center"/>
              <w:rPr>
                <w:rFonts w:ascii="Calibri" w:hAnsi="Calibri" w:cs="Calibri"/>
                <w:lang w:eastAsia="ja-JP"/>
              </w:rPr>
            </w:pPr>
            <w:r>
              <w:rPr>
                <w:rFonts w:ascii="Calibri" w:hAnsi="Calibri" w:cs="Calibri"/>
                <w:lang w:eastAsia="ja-JP"/>
              </w:rPr>
              <w:t>Move to</w:t>
            </w:r>
            <w:r w:rsidR="00DF35D7">
              <w:rPr>
                <w:rFonts w:ascii="Calibri" w:hAnsi="Calibri" w:cs="Calibri"/>
                <w:lang w:eastAsia="ja-JP"/>
              </w:rPr>
              <w:t xml:space="preserve"> the</w:t>
            </w:r>
            <w:r>
              <w:rPr>
                <w:rFonts w:ascii="Calibri" w:hAnsi="Calibri" w:cs="Calibri"/>
                <w:lang w:eastAsia="ja-JP"/>
              </w:rPr>
              <w:t xml:space="preserve"> designated Shelter in </w:t>
            </w:r>
            <w:r w:rsidR="008B5ACA">
              <w:rPr>
                <w:rFonts w:ascii="Calibri" w:hAnsi="Calibri" w:cs="Calibri"/>
                <w:lang w:eastAsia="ja-JP"/>
              </w:rPr>
              <w:t>building</w:t>
            </w:r>
          </w:p>
        </w:tc>
      </w:tr>
    </w:tbl>
    <w:p w14:paraId="63F70BB8" w14:textId="364B15F9" w:rsidR="00F45FEB" w:rsidRPr="0071206B" w:rsidRDefault="00F45FEB" w:rsidP="00F45FEB">
      <w:pPr>
        <w:pStyle w:val="Heading3"/>
      </w:pPr>
      <w:r w:rsidRPr="0071206B">
        <w:t>Lockdown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333"/>
      </w:tblGrid>
      <w:tr w:rsidR="00F45FEB" w:rsidRPr="0071206B" w14:paraId="75D37BF3" w14:textId="77777777" w:rsidTr="00EC1745">
        <w:tc>
          <w:tcPr>
            <w:tcW w:w="3397" w:type="dxa"/>
          </w:tcPr>
          <w:p w14:paraId="17897580" w14:textId="77777777" w:rsidR="00F45FEB" w:rsidRPr="0071206B" w:rsidRDefault="00F45FEB" w:rsidP="00EC1745">
            <w:pPr>
              <w:spacing w:after="160" w:line="259" w:lineRule="auto"/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Alarm tone/alert method used </w:t>
            </w:r>
          </w:p>
        </w:tc>
        <w:tc>
          <w:tcPr>
            <w:tcW w:w="6333" w:type="dxa"/>
          </w:tcPr>
          <w:p w14:paraId="0F6D794F" w14:textId="23BC36E8" w:rsidR="00F45FEB" w:rsidRPr="0071206B" w:rsidRDefault="00CB74D9" w:rsidP="00EC1745">
            <w:pPr>
              <w:rPr>
                <w:rFonts w:ascii="Calibri" w:hAnsi="Calibri" w:cs="Calibri"/>
                <w:lang w:eastAsia="ja-JP"/>
              </w:rPr>
            </w:pPr>
            <w:r>
              <w:rPr>
                <w:rFonts w:ascii="Calibri" w:hAnsi="Calibri" w:cs="Calibri"/>
                <w:lang w:eastAsia="ja-JP"/>
              </w:rPr>
              <w:t>Siren</w:t>
            </w:r>
          </w:p>
        </w:tc>
      </w:tr>
      <w:tr w:rsidR="00F45FEB" w:rsidRPr="0071206B" w14:paraId="3EF246A2" w14:textId="77777777" w:rsidTr="00EC1745">
        <w:tc>
          <w:tcPr>
            <w:tcW w:w="3397" w:type="dxa"/>
          </w:tcPr>
          <w:p w14:paraId="4D471894" w14:textId="77777777" w:rsidR="00F45FEB" w:rsidRPr="0071206B" w:rsidRDefault="00F45FEB" w:rsidP="00EC1745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Duration/pattern of alarm tone </w:t>
            </w:r>
          </w:p>
        </w:tc>
        <w:tc>
          <w:tcPr>
            <w:tcW w:w="6333" w:type="dxa"/>
          </w:tcPr>
          <w:p w14:paraId="3B86D6FC" w14:textId="6284C84C" w:rsidR="00F45FEB" w:rsidRPr="0071206B" w:rsidRDefault="00CB74D9" w:rsidP="00EC1745">
            <w:pPr>
              <w:rPr>
                <w:rFonts w:ascii="Calibri" w:hAnsi="Calibri" w:cs="Calibri"/>
                <w:lang w:eastAsia="ja-JP"/>
              </w:rPr>
            </w:pPr>
            <w:r>
              <w:rPr>
                <w:rFonts w:ascii="Calibri" w:hAnsi="Calibri" w:cs="Calibri"/>
                <w:lang w:eastAsia="ja-JP"/>
              </w:rPr>
              <w:t>Repeated short bursts of siren</w:t>
            </w:r>
          </w:p>
        </w:tc>
      </w:tr>
      <w:tr w:rsidR="00D01D60" w:rsidRPr="0071206B" w14:paraId="16614280" w14:textId="77777777" w:rsidTr="004B50F9">
        <w:tc>
          <w:tcPr>
            <w:tcW w:w="9730" w:type="dxa"/>
            <w:gridSpan w:val="2"/>
          </w:tcPr>
          <w:p w14:paraId="7148F162" w14:textId="734CB018" w:rsidR="00D01D60" w:rsidRDefault="00964009" w:rsidP="00D01D60">
            <w:pPr>
              <w:jc w:val="center"/>
              <w:rPr>
                <w:rFonts w:ascii="Calibri" w:hAnsi="Calibri" w:cs="Calibri"/>
                <w:lang w:eastAsia="ja-JP"/>
              </w:rPr>
            </w:pPr>
            <w:r>
              <w:rPr>
                <w:rFonts w:ascii="Calibri" w:hAnsi="Calibri" w:cs="Calibri"/>
                <w:lang w:eastAsia="ja-JP"/>
              </w:rPr>
              <w:t>Follow lockdown procedure in local response p</w:t>
            </w:r>
            <w:r w:rsidR="007119B2">
              <w:rPr>
                <w:rFonts w:ascii="Calibri" w:hAnsi="Calibri" w:cs="Calibri"/>
                <w:lang w:eastAsia="ja-JP"/>
              </w:rPr>
              <w:t>rocedures</w:t>
            </w:r>
          </w:p>
        </w:tc>
      </w:tr>
    </w:tbl>
    <w:p w14:paraId="7E3FEDEB" w14:textId="11C33D51" w:rsidR="00F45FEB" w:rsidRPr="0071206B" w:rsidRDefault="00F45FEB" w:rsidP="00F45FEB">
      <w:pPr>
        <w:pStyle w:val="Heading3"/>
      </w:pPr>
      <w:r w:rsidRPr="0071206B">
        <w:t>Onsite evacuation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333"/>
      </w:tblGrid>
      <w:tr w:rsidR="00F45FEB" w:rsidRPr="0071206B" w14:paraId="7E1D452D" w14:textId="77777777" w:rsidTr="00EC1745">
        <w:tc>
          <w:tcPr>
            <w:tcW w:w="3397" w:type="dxa"/>
          </w:tcPr>
          <w:p w14:paraId="75975777" w14:textId="77777777" w:rsidR="00F45FEB" w:rsidRPr="0071206B" w:rsidRDefault="00F45FEB" w:rsidP="00EC1745">
            <w:pPr>
              <w:spacing w:after="160" w:line="259" w:lineRule="auto"/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Alarm tone/alert method used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-1908830126"/>
            <w:placeholder>
              <w:docPart w:val="85116EE39C2B428B95DE6BD054119C4D"/>
            </w:placeholder>
          </w:sdtPr>
          <w:sdtEndPr/>
          <w:sdtContent>
            <w:tc>
              <w:tcPr>
                <w:tcW w:w="6333" w:type="dxa"/>
              </w:tcPr>
              <w:p w14:paraId="4A035D40" w14:textId="7A007ED0" w:rsidR="00F45FEB" w:rsidRPr="0071206B" w:rsidRDefault="00CB74D9" w:rsidP="00EC1745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S</w:t>
                </w:r>
                <w:r w:rsidR="008A4C49">
                  <w:rPr>
                    <w:rFonts w:ascii="Calibri" w:hAnsi="Calibri" w:cs="Calibri"/>
                    <w:lang w:eastAsia="ja-JP"/>
                  </w:rPr>
                  <w:t>iren</w:t>
                </w:r>
              </w:p>
            </w:tc>
          </w:sdtContent>
        </w:sdt>
      </w:tr>
      <w:tr w:rsidR="00F45FEB" w:rsidRPr="0071206B" w14:paraId="7F3A73CC" w14:textId="77777777" w:rsidTr="00EC1745">
        <w:tc>
          <w:tcPr>
            <w:tcW w:w="3397" w:type="dxa"/>
          </w:tcPr>
          <w:p w14:paraId="43F3C2E3" w14:textId="77777777" w:rsidR="00F45FEB" w:rsidRPr="0071206B" w:rsidRDefault="00F45FEB" w:rsidP="00EC1745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Duration/pattern of alarm tone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1612781862"/>
            <w:placeholder>
              <w:docPart w:val="99C1FFC217E2428D9D8BEA907D7192B4"/>
            </w:placeholder>
          </w:sdtPr>
          <w:sdtEndPr/>
          <w:sdtContent>
            <w:tc>
              <w:tcPr>
                <w:tcW w:w="6333" w:type="dxa"/>
              </w:tcPr>
              <w:p w14:paraId="79885BE6" w14:textId="55D3D90D" w:rsidR="00F45FEB" w:rsidRPr="0071206B" w:rsidRDefault="008A4C49" w:rsidP="00EC1745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 xml:space="preserve">One long </w:t>
                </w:r>
                <w:r w:rsidR="003F13FB">
                  <w:rPr>
                    <w:rFonts w:ascii="Calibri" w:hAnsi="Calibri" w:cs="Calibri"/>
                    <w:lang w:eastAsia="ja-JP"/>
                  </w:rPr>
                  <w:t>continuous blast for 30 seconds</w:t>
                </w:r>
              </w:p>
            </w:tc>
          </w:sdtContent>
        </w:sdt>
      </w:tr>
      <w:tr w:rsidR="00964009" w:rsidRPr="0071206B" w14:paraId="6464B811" w14:textId="77777777" w:rsidTr="0072003D">
        <w:tc>
          <w:tcPr>
            <w:tcW w:w="9730" w:type="dxa"/>
            <w:gridSpan w:val="2"/>
          </w:tcPr>
          <w:p w14:paraId="5A5E07F9" w14:textId="62C0BA09" w:rsidR="00964009" w:rsidRDefault="00CB525B" w:rsidP="00964009">
            <w:pPr>
              <w:jc w:val="center"/>
              <w:rPr>
                <w:rFonts w:ascii="Calibri" w:hAnsi="Calibri" w:cs="Calibri"/>
                <w:lang w:eastAsia="ja-JP"/>
              </w:rPr>
            </w:pPr>
            <w:r>
              <w:rPr>
                <w:rFonts w:ascii="Calibri" w:hAnsi="Calibri" w:cs="Calibri"/>
                <w:lang w:eastAsia="ja-JP"/>
              </w:rPr>
              <w:t>Refer to</w:t>
            </w:r>
            <w:r w:rsidR="00964009">
              <w:rPr>
                <w:rFonts w:ascii="Calibri" w:hAnsi="Calibri" w:cs="Calibri"/>
                <w:lang w:eastAsia="ja-JP"/>
              </w:rPr>
              <w:t xml:space="preserve"> </w:t>
            </w:r>
            <w:r>
              <w:rPr>
                <w:rFonts w:ascii="Calibri" w:hAnsi="Calibri" w:cs="Calibri"/>
                <w:lang w:eastAsia="ja-JP"/>
              </w:rPr>
              <w:t>displayed evacuation diagram</w:t>
            </w:r>
          </w:p>
        </w:tc>
      </w:tr>
    </w:tbl>
    <w:p w14:paraId="0EC6B318" w14:textId="418A38AB" w:rsidR="00F45FEB" w:rsidRPr="0071206B" w:rsidRDefault="00F45FEB" w:rsidP="00F45FEB">
      <w:pPr>
        <w:pStyle w:val="Heading3"/>
      </w:pPr>
      <w:r w:rsidRPr="0071206B">
        <w:t>Offsite evacuation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333"/>
      </w:tblGrid>
      <w:tr w:rsidR="00F45FEB" w:rsidRPr="0071206B" w14:paraId="537D7270" w14:textId="77777777" w:rsidTr="00EC1745">
        <w:tc>
          <w:tcPr>
            <w:tcW w:w="3397" w:type="dxa"/>
          </w:tcPr>
          <w:p w14:paraId="256964BB" w14:textId="77777777" w:rsidR="00F45FEB" w:rsidRPr="0071206B" w:rsidRDefault="00F45FEB" w:rsidP="00EC1745">
            <w:pPr>
              <w:spacing w:after="160" w:line="259" w:lineRule="auto"/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Alarm tone/alert method used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-2100629898"/>
            <w:placeholder>
              <w:docPart w:val="D666C91D510A419AAED7B093D238082E"/>
            </w:placeholder>
          </w:sdtPr>
          <w:sdtEndPr/>
          <w:sdtContent>
            <w:tc>
              <w:tcPr>
                <w:tcW w:w="6333" w:type="dxa"/>
              </w:tcPr>
              <w:p w14:paraId="574A2BC1" w14:textId="6D5AC18D" w:rsidR="00F45FEB" w:rsidRPr="0071206B" w:rsidRDefault="003F13FB" w:rsidP="00EC1745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Siren</w:t>
                </w:r>
              </w:p>
            </w:tc>
          </w:sdtContent>
        </w:sdt>
      </w:tr>
      <w:tr w:rsidR="00F45FEB" w:rsidRPr="0071206B" w14:paraId="654338DD" w14:textId="77777777" w:rsidTr="00EC1745">
        <w:tc>
          <w:tcPr>
            <w:tcW w:w="3397" w:type="dxa"/>
          </w:tcPr>
          <w:p w14:paraId="0E9C1F0A" w14:textId="77777777" w:rsidR="00F45FEB" w:rsidRPr="0071206B" w:rsidRDefault="00F45FEB" w:rsidP="00EC1745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Duration/pattern of alarm tone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-547375281"/>
            <w:placeholder>
              <w:docPart w:val="E352E2ACD22B429BA65CC70C8E2100C2"/>
            </w:placeholder>
          </w:sdtPr>
          <w:sdtEndPr/>
          <w:sdtContent>
            <w:tc>
              <w:tcPr>
                <w:tcW w:w="6333" w:type="dxa"/>
              </w:tcPr>
              <w:p w14:paraId="165F68C6" w14:textId="56E78DCB" w:rsidR="00F45FEB" w:rsidRPr="0071206B" w:rsidRDefault="003F13FB" w:rsidP="00EC1745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One long continuous blast for 30 seconds</w:t>
                </w:r>
              </w:p>
            </w:tc>
          </w:sdtContent>
        </w:sdt>
      </w:tr>
      <w:tr w:rsidR="00F45FEB" w:rsidRPr="0071206B" w14:paraId="51583587" w14:textId="77777777" w:rsidTr="00EC1745">
        <w:tc>
          <w:tcPr>
            <w:tcW w:w="3397" w:type="dxa"/>
          </w:tcPr>
          <w:p w14:paraId="487EAC62" w14:textId="5EE088F6" w:rsidR="00F45FEB" w:rsidRPr="0071206B" w:rsidRDefault="00F45FEB" w:rsidP="00EC1745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>Method used to inform building occupants when evacuation is to</w:t>
            </w:r>
            <w:r w:rsidR="003438D8">
              <w:rPr>
                <w:rFonts w:ascii="Calibri" w:hAnsi="Calibri" w:cs="Calibri"/>
                <w:b/>
                <w:lang w:eastAsia="ja-JP"/>
              </w:rPr>
              <w:t xml:space="preserve"> offsite location is required</w:t>
            </w:r>
            <w:r w:rsidRPr="0071206B">
              <w:rPr>
                <w:rFonts w:ascii="Calibri" w:hAnsi="Calibri" w:cs="Calibri"/>
                <w:b/>
                <w:lang w:eastAsia="ja-JP"/>
              </w:rPr>
              <w:t xml:space="preserve"> </w:t>
            </w:r>
            <w:r w:rsidR="005C4092">
              <w:rPr>
                <w:rFonts w:ascii="Calibri" w:hAnsi="Calibri" w:cs="Calibri"/>
                <w:b/>
                <w:lang w:eastAsia="ja-JP"/>
              </w:rPr>
              <w:t>eg: verbal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1465546171"/>
            <w:placeholder>
              <w:docPart w:val="F08628D03439453E8D51B89E4E741FEA"/>
            </w:placeholder>
          </w:sdtPr>
          <w:sdtEndPr/>
          <w:sdtContent>
            <w:tc>
              <w:tcPr>
                <w:tcW w:w="6333" w:type="dxa"/>
              </w:tcPr>
              <w:p w14:paraId="3EA815C6" w14:textId="5452B24E" w:rsidR="00F45FEB" w:rsidRPr="0071206B" w:rsidRDefault="005E7E5B" w:rsidP="00EC1745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Once gathered on oval they will then be informed of where they will be going offsite</w:t>
                </w:r>
              </w:p>
            </w:tc>
          </w:sdtContent>
        </w:sdt>
      </w:tr>
      <w:tr w:rsidR="00C14BB6" w:rsidRPr="0071206B" w14:paraId="716A406C" w14:textId="77777777" w:rsidTr="00A71549">
        <w:tc>
          <w:tcPr>
            <w:tcW w:w="9730" w:type="dxa"/>
            <w:gridSpan w:val="2"/>
          </w:tcPr>
          <w:p w14:paraId="353C9D45" w14:textId="628843DA" w:rsidR="00C14BB6" w:rsidRDefault="006322FD" w:rsidP="00C14BB6">
            <w:pPr>
              <w:jc w:val="center"/>
              <w:rPr>
                <w:rFonts w:ascii="Calibri" w:hAnsi="Calibri" w:cs="Calibri"/>
                <w:lang w:eastAsia="ja-JP"/>
              </w:rPr>
            </w:pPr>
            <w:r>
              <w:rPr>
                <w:rFonts w:ascii="Calibri" w:hAnsi="Calibri" w:cs="Calibri"/>
                <w:lang w:eastAsia="ja-JP"/>
              </w:rPr>
              <w:t>Follow</w:t>
            </w:r>
            <w:r w:rsidR="007119B2">
              <w:rPr>
                <w:rFonts w:ascii="Calibri" w:hAnsi="Calibri" w:cs="Calibri"/>
                <w:lang w:eastAsia="ja-JP"/>
              </w:rPr>
              <w:t xml:space="preserve"> offsite evacuation </w:t>
            </w:r>
            <w:r>
              <w:rPr>
                <w:rFonts w:ascii="Calibri" w:hAnsi="Calibri" w:cs="Calibri"/>
                <w:lang w:eastAsia="ja-JP"/>
              </w:rPr>
              <w:t>procedure</w:t>
            </w:r>
            <w:r w:rsidR="007119B2">
              <w:rPr>
                <w:rFonts w:ascii="Calibri" w:hAnsi="Calibri" w:cs="Calibri"/>
                <w:lang w:eastAsia="ja-JP"/>
              </w:rPr>
              <w:t xml:space="preserve"> in local response procedures</w:t>
            </w:r>
          </w:p>
        </w:tc>
      </w:tr>
    </w:tbl>
    <w:p w14:paraId="3021C3AA" w14:textId="77777777" w:rsidR="00960812" w:rsidRPr="007D15D0" w:rsidRDefault="00960812" w:rsidP="00960812">
      <w:pPr>
        <w:jc w:val="center"/>
        <w:rPr>
          <w:rFonts w:ascii="Calibri Light" w:hAnsi="Calibri Light" w:cs="Calibri Light"/>
          <w:color w:val="auto"/>
        </w:rPr>
      </w:pPr>
      <w:r w:rsidRPr="007D15D0">
        <w:rPr>
          <w:rFonts w:ascii="Calibri Light" w:hAnsi="Calibri Light" w:cs="Calibri Light"/>
        </w:rPr>
        <w:lastRenderedPageBreak/>
        <w:t>Services governed by the</w:t>
      </w:r>
      <w:r w:rsidRPr="007D15D0">
        <w:rPr>
          <w:rFonts w:ascii="Calibri Light" w:hAnsi="Calibri Light" w:cs="Calibri Light"/>
          <w:i/>
          <w:iCs/>
        </w:rPr>
        <w:t xml:space="preserve"> Education and Care Services National Regulations </w:t>
      </w:r>
      <w:r w:rsidRPr="007D15D0">
        <w:rPr>
          <w:rFonts w:ascii="Calibri Light" w:hAnsi="Calibri Light" w:cs="Calibri Light"/>
        </w:rPr>
        <w:t>are required to display this page alongside their evacuation diagrams.</w:t>
      </w:r>
    </w:p>
    <w:p w14:paraId="71D73C94" w14:textId="35AC0928" w:rsidR="00F45FEB" w:rsidRPr="0071206B" w:rsidRDefault="00F45FEB" w:rsidP="004C5C26">
      <w:pPr>
        <w:pStyle w:val="Heading2"/>
        <w:rPr>
          <w:rFonts w:cs="Calibri"/>
        </w:rPr>
      </w:pPr>
      <w:r w:rsidRPr="0071206B">
        <w:rPr>
          <w:rFonts w:cs="Calibri"/>
        </w:rPr>
        <w:t>Student collection protocol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390"/>
        <w:gridCol w:w="5386"/>
      </w:tblGrid>
      <w:tr w:rsidR="00BD3EA8" w:rsidRPr="0071206B" w14:paraId="5AE5CBA6" w14:textId="77777777" w:rsidTr="00BD3EA8">
        <w:tc>
          <w:tcPr>
            <w:tcW w:w="4390" w:type="dxa"/>
          </w:tcPr>
          <w:p w14:paraId="621FC20C" w14:textId="6FD488E4" w:rsidR="00BD3EA8" w:rsidRPr="00ED755C" w:rsidRDefault="00BD3EA8" w:rsidP="00EC1745">
            <w:pPr>
              <w:spacing w:after="160" w:line="259" w:lineRule="auto"/>
              <w:rPr>
                <w:rFonts w:ascii="Calibri" w:hAnsi="Calibri" w:cs="Calibri"/>
                <w:b/>
                <w:lang w:eastAsia="ja-JP"/>
              </w:rPr>
            </w:pPr>
            <w:r>
              <w:rPr>
                <w:rFonts w:ascii="Calibri" w:hAnsi="Calibri" w:cs="Calibri"/>
                <w:b/>
                <w:lang w:eastAsia="ja-JP"/>
              </w:rPr>
              <w:t>Do you have a s</w:t>
            </w:r>
            <w:r w:rsidRPr="0071206B">
              <w:rPr>
                <w:rFonts w:ascii="Calibri" w:hAnsi="Calibri" w:cs="Calibri"/>
                <w:b/>
                <w:lang w:eastAsia="ja-JP"/>
              </w:rPr>
              <w:t xml:space="preserve">tudent attendance record </w:t>
            </w:r>
            <w:r>
              <w:rPr>
                <w:rFonts w:ascii="Calibri" w:hAnsi="Calibri" w:cs="Calibri"/>
                <w:b/>
                <w:lang w:eastAsia="ja-JP"/>
              </w:rPr>
              <w:t>in place?</w:t>
            </w:r>
          </w:p>
        </w:tc>
        <w:tc>
          <w:tcPr>
            <w:tcW w:w="5386" w:type="dxa"/>
          </w:tcPr>
          <w:p w14:paraId="776438D9" w14:textId="2E307AA3" w:rsidR="00BD3EA8" w:rsidRPr="0071206B" w:rsidRDefault="00395ED5" w:rsidP="00EC1745">
            <w:pPr>
              <w:rPr>
                <w:rFonts w:ascii="Calibri" w:hAnsi="Calibri" w:cs="Calibri"/>
                <w:lang w:eastAsia="ja-JP"/>
              </w:rPr>
            </w:pPr>
            <w:r>
              <w:rPr>
                <w:rFonts w:ascii="Calibri" w:hAnsi="Calibri" w:cs="Calibri"/>
                <w:lang w:eastAsia="ja-JP"/>
              </w:rPr>
              <w:t>Yes</w:t>
            </w:r>
          </w:p>
        </w:tc>
      </w:tr>
      <w:tr w:rsidR="00BD3EA8" w:rsidRPr="0071206B" w14:paraId="3CE24FA0" w14:textId="77777777" w:rsidTr="00BD3EA8">
        <w:tc>
          <w:tcPr>
            <w:tcW w:w="4390" w:type="dxa"/>
          </w:tcPr>
          <w:p w14:paraId="3CC29205" w14:textId="52E22E3A" w:rsidR="00BD3EA8" w:rsidRPr="0071206B" w:rsidRDefault="00BD3EA8" w:rsidP="00EC1745">
            <w:pPr>
              <w:rPr>
                <w:rFonts w:ascii="Calibri" w:hAnsi="Calibri" w:cs="Calibri"/>
                <w:b/>
                <w:lang w:eastAsia="ja-JP"/>
              </w:rPr>
            </w:pPr>
            <w:r>
              <w:rPr>
                <w:rFonts w:ascii="Calibri" w:hAnsi="Calibri" w:cs="Calibri"/>
                <w:b/>
                <w:lang w:eastAsia="ja-JP"/>
              </w:rPr>
              <w:t xml:space="preserve">Do you have a </w:t>
            </w:r>
            <w:r w:rsidRPr="0071206B">
              <w:rPr>
                <w:rFonts w:ascii="Calibri" w:hAnsi="Calibri" w:cs="Calibri"/>
                <w:b/>
                <w:lang w:eastAsia="ja-JP"/>
              </w:rPr>
              <w:t xml:space="preserve">student collection </w:t>
            </w:r>
            <w:r>
              <w:rPr>
                <w:rFonts w:ascii="Calibri" w:hAnsi="Calibri" w:cs="Calibri"/>
                <w:b/>
                <w:lang w:eastAsia="ja-JP"/>
              </w:rPr>
              <w:t xml:space="preserve">process in place </w:t>
            </w:r>
            <w:r w:rsidRPr="0071206B">
              <w:rPr>
                <w:rFonts w:ascii="Calibri" w:hAnsi="Calibri" w:cs="Calibri"/>
                <w:b/>
                <w:lang w:eastAsia="ja-JP"/>
              </w:rPr>
              <w:t>during emergency</w:t>
            </w:r>
            <w:r w:rsidR="00EF0441">
              <w:rPr>
                <w:rFonts w:ascii="Calibri" w:hAnsi="Calibri" w:cs="Calibri"/>
                <w:b/>
                <w:lang w:eastAsia="ja-JP"/>
              </w:rPr>
              <w:t>?</w:t>
            </w:r>
            <w:r w:rsidRPr="0071206B">
              <w:rPr>
                <w:rFonts w:ascii="Calibri" w:hAnsi="Calibri" w:cs="Calibri"/>
                <w:b/>
                <w:lang w:eastAsia="ja-JP"/>
              </w:rPr>
              <w:t xml:space="preserve"> </w:t>
            </w:r>
          </w:p>
        </w:tc>
        <w:sdt>
          <w:sdtPr>
            <w:rPr>
              <w:rFonts w:ascii="Calibri" w:hAnsi="Calibri" w:cs="Calibri"/>
              <w:lang w:eastAsia="ja-JP"/>
            </w:rPr>
            <w:alias w:val="Confirmation "/>
            <w:tag w:val="Confirmation "/>
            <w:id w:val="965000670"/>
            <w:placeholder>
              <w:docPart w:val="8AB638385EC64BB192E143EB578724D8"/>
            </w:placeholder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5386" w:type="dxa"/>
              </w:tcPr>
              <w:p w14:paraId="0F68A72E" w14:textId="25F07A28" w:rsidR="00BD3EA8" w:rsidRPr="0071206B" w:rsidRDefault="00395ED5" w:rsidP="00EC1745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Yes</w:t>
                </w:r>
              </w:p>
            </w:tc>
          </w:sdtContent>
        </w:sdt>
      </w:tr>
    </w:tbl>
    <w:p w14:paraId="2CABA86A" w14:textId="6C36D5AC" w:rsidR="00F45FEB" w:rsidRDefault="00F45FEB" w:rsidP="00DF35D7">
      <w:pPr>
        <w:rPr>
          <w:rFonts w:ascii="Calibri" w:hAnsi="Calibri" w:cs="Calibri"/>
          <w:lang w:eastAsia="ja-JP"/>
        </w:rPr>
      </w:pPr>
    </w:p>
    <w:p w14:paraId="4F761FD4" w14:textId="1F8AECAE" w:rsidR="00BD3EA8" w:rsidRDefault="005815DF" w:rsidP="00BD3EA8">
      <w:pPr>
        <w:pStyle w:val="Heading2"/>
      </w:pPr>
      <w:r>
        <w:t>Communication</w:t>
      </w:r>
      <w:r w:rsidR="00BD3EA8" w:rsidRPr="0071206B">
        <w:t xml:space="preserve"> pro</w:t>
      </w:r>
      <w:r>
        <w:t>cess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390"/>
        <w:gridCol w:w="5386"/>
      </w:tblGrid>
      <w:tr w:rsidR="005815DF" w:rsidRPr="0071206B" w14:paraId="30056642" w14:textId="77777777" w:rsidTr="00802328">
        <w:tc>
          <w:tcPr>
            <w:tcW w:w="4390" w:type="dxa"/>
          </w:tcPr>
          <w:p w14:paraId="574720DB" w14:textId="4A144448" w:rsidR="005815DF" w:rsidRPr="00ED755C" w:rsidRDefault="005815DF" w:rsidP="00802328">
            <w:pPr>
              <w:spacing w:after="160" w:line="259" w:lineRule="auto"/>
              <w:rPr>
                <w:rFonts w:ascii="Calibri" w:hAnsi="Calibri" w:cs="Calibri"/>
                <w:b/>
                <w:lang w:eastAsia="ja-JP"/>
              </w:rPr>
            </w:pPr>
            <w:r>
              <w:rPr>
                <w:rFonts w:ascii="Calibri" w:hAnsi="Calibri" w:cs="Calibri"/>
                <w:b/>
                <w:lang w:eastAsia="ja-JP"/>
              </w:rPr>
              <w:t>Do you have a</w:t>
            </w:r>
            <w:r w:rsidR="009A03EC">
              <w:rPr>
                <w:rFonts w:ascii="Calibri" w:hAnsi="Calibri" w:cs="Calibri"/>
                <w:b/>
                <w:lang w:eastAsia="ja-JP"/>
              </w:rPr>
              <w:t xml:space="preserve"> communication</w:t>
            </w:r>
            <w:r w:rsidR="003D12D1">
              <w:rPr>
                <w:rFonts w:ascii="Calibri" w:hAnsi="Calibri" w:cs="Calibri"/>
                <w:b/>
                <w:lang w:eastAsia="ja-JP"/>
              </w:rPr>
              <w:t xml:space="preserve"> process</w:t>
            </w:r>
            <w:r w:rsidR="009A03EC">
              <w:rPr>
                <w:rFonts w:ascii="Calibri" w:hAnsi="Calibri" w:cs="Calibri"/>
                <w:b/>
                <w:lang w:eastAsia="ja-JP"/>
              </w:rPr>
              <w:t xml:space="preserve"> </w:t>
            </w:r>
            <w:r w:rsidR="00A01097">
              <w:rPr>
                <w:rFonts w:ascii="Calibri" w:hAnsi="Calibri" w:cs="Calibri"/>
                <w:b/>
                <w:lang w:eastAsia="ja-JP"/>
              </w:rPr>
              <w:t>i</w:t>
            </w:r>
            <w:r w:rsidR="009A03EC">
              <w:rPr>
                <w:rFonts w:ascii="Calibri" w:hAnsi="Calibri" w:cs="Calibri"/>
                <w:b/>
                <w:lang w:eastAsia="ja-JP"/>
              </w:rPr>
              <w:t>n</w:t>
            </w:r>
            <w:r w:rsidR="00A01097">
              <w:rPr>
                <w:rFonts w:ascii="Calibri" w:hAnsi="Calibri" w:cs="Calibri"/>
                <w:b/>
                <w:lang w:eastAsia="ja-JP"/>
              </w:rPr>
              <w:t xml:space="preserve"> </w:t>
            </w:r>
            <w:r w:rsidR="009A03EC">
              <w:rPr>
                <w:rFonts w:ascii="Calibri" w:hAnsi="Calibri" w:cs="Calibri"/>
                <w:b/>
                <w:lang w:eastAsia="ja-JP"/>
              </w:rPr>
              <w:t xml:space="preserve">place for notifying your parents and school community of </w:t>
            </w:r>
            <w:r w:rsidR="00A01097">
              <w:rPr>
                <w:rFonts w:ascii="Calibri" w:hAnsi="Calibri" w:cs="Calibri"/>
                <w:b/>
                <w:lang w:eastAsia="ja-JP"/>
              </w:rPr>
              <w:t>emergencies and/or bushfire</w:t>
            </w:r>
            <w:r w:rsidR="00EF0441">
              <w:rPr>
                <w:rFonts w:ascii="Calibri" w:hAnsi="Calibri" w:cs="Calibri"/>
                <w:b/>
                <w:lang w:eastAsia="ja-JP"/>
              </w:rPr>
              <w:t>?</w:t>
            </w:r>
          </w:p>
        </w:tc>
        <w:sdt>
          <w:sdtPr>
            <w:rPr>
              <w:rFonts w:ascii="Calibri" w:hAnsi="Calibri" w:cs="Calibri"/>
              <w:lang w:eastAsia="ja-JP"/>
            </w:rPr>
            <w:alias w:val="Confirmation"/>
            <w:tag w:val="Confirmation"/>
            <w:id w:val="1631982517"/>
            <w:placeholder>
              <w:docPart w:val="C3EBAB1887334DDF855C41416EFC784E"/>
            </w:placeholder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5386" w:type="dxa"/>
              </w:tcPr>
              <w:p w14:paraId="5EC46938" w14:textId="638CBC06" w:rsidR="005815DF" w:rsidRPr="0071206B" w:rsidRDefault="00395ED5" w:rsidP="00802328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Yes</w:t>
                </w:r>
              </w:p>
            </w:tc>
          </w:sdtContent>
        </w:sdt>
      </w:tr>
    </w:tbl>
    <w:p w14:paraId="2603DCAA" w14:textId="77777777" w:rsidR="005815DF" w:rsidRPr="005815DF" w:rsidRDefault="005815DF" w:rsidP="005815DF">
      <w:pPr>
        <w:rPr>
          <w:lang w:eastAsia="ja-JP"/>
        </w:rPr>
      </w:pPr>
    </w:p>
    <w:p w14:paraId="5C5B8062" w14:textId="77777777" w:rsidR="001A296A" w:rsidRDefault="001A296A" w:rsidP="001A296A"/>
    <w:p w14:paraId="5677DDB3" w14:textId="77777777" w:rsidR="00BD3EA8" w:rsidRPr="0071206B" w:rsidRDefault="00BD3EA8" w:rsidP="00DF35D7">
      <w:pPr>
        <w:rPr>
          <w:rFonts w:ascii="Calibri" w:hAnsi="Calibri" w:cs="Calibri"/>
          <w:lang w:eastAsia="ja-JP"/>
        </w:rPr>
      </w:pPr>
    </w:p>
    <w:sectPr w:rsidR="00BD3EA8" w:rsidRPr="0071206B" w:rsidSect="009C32FA">
      <w:headerReference w:type="first" r:id="rId16"/>
      <w:footerReference w:type="first" r:id="rId17"/>
      <w:pgSz w:w="11900" w:h="16840"/>
      <w:pgMar w:top="1135" w:right="1080" w:bottom="2552" w:left="1080" w:header="709" w:footer="10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E5BADD" w14:textId="77777777" w:rsidR="006B6D44" w:rsidRDefault="006B6D44" w:rsidP="001D7BAF">
      <w:r>
        <w:separator/>
      </w:r>
    </w:p>
    <w:p w14:paraId="603E91EA" w14:textId="77777777" w:rsidR="006B6D44" w:rsidRDefault="006B6D44"/>
  </w:endnote>
  <w:endnote w:type="continuationSeparator" w:id="0">
    <w:p w14:paraId="0D63A4A2" w14:textId="77777777" w:rsidR="006B6D44" w:rsidRDefault="006B6D44" w:rsidP="001D7BAF">
      <w:r>
        <w:continuationSeparator/>
      </w:r>
    </w:p>
    <w:p w14:paraId="42AF8350" w14:textId="77777777" w:rsidR="006B6D44" w:rsidRDefault="006B6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NPro-Light">
    <w:altName w:val="Arial"/>
    <w:panose1 w:val="00000000000000000000"/>
    <w:charset w:val="00"/>
    <w:family w:val="auto"/>
    <w:notTrueType/>
    <w:pitch w:val="variable"/>
    <w:sig w:usb0="800002AF" w:usb1="4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9DF5A" w14:textId="47D675AF" w:rsidR="00EC1745" w:rsidRDefault="00EC1745" w:rsidP="0071206B">
    <w:r w:rsidRPr="0071206B">
      <w:rPr>
        <w:noProof/>
        <w:sz w:val="16"/>
        <w:szCs w:val="16"/>
        <w:lang w:eastAsia="en-AU"/>
      </w:rPr>
      <w:drawing>
        <wp:anchor distT="0" distB="0" distL="114300" distR="114300" simplePos="0" relativeHeight="251662336" behindDoc="0" locked="0" layoutInCell="1" allowOverlap="1" wp14:anchorId="261A5B69" wp14:editId="1474B8CB">
          <wp:simplePos x="0" y="0"/>
          <wp:positionH relativeFrom="column">
            <wp:posOffset>3997960</wp:posOffset>
          </wp:positionH>
          <wp:positionV relativeFrom="page">
            <wp:posOffset>9603243</wp:posOffset>
          </wp:positionV>
          <wp:extent cx="2858770" cy="707390"/>
          <wp:effectExtent l="0" t="0" r="0" b="0"/>
          <wp:wrapThrough wrapText="bothSides">
            <wp:wrapPolygon edited="0">
              <wp:start x="0" y="0"/>
              <wp:lineTo x="0" y="20941"/>
              <wp:lineTo x="21446" y="20941"/>
              <wp:lineTo x="21446" y="0"/>
              <wp:lineTo x="0" y="0"/>
            </wp:wrapPolygon>
          </wp:wrapThrough>
          <wp:docPr id="2143510534" name="Picture 21435105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tion-log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770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1206B">
      <w:rPr>
        <w:sz w:val="16"/>
        <w:szCs w:val="16"/>
      </w:rPr>
      <w:t xml:space="preserve">Page </w:t>
    </w:r>
    <w:r w:rsidRPr="0071206B">
      <w:rPr>
        <w:bCs/>
        <w:sz w:val="16"/>
        <w:szCs w:val="16"/>
      </w:rPr>
      <w:fldChar w:fldCharType="begin"/>
    </w:r>
    <w:r w:rsidRPr="0071206B">
      <w:rPr>
        <w:bCs/>
        <w:sz w:val="16"/>
        <w:szCs w:val="16"/>
      </w:rPr>
      <w:instrText xml:space="preserve"> PAGE  \* Arabic  \* MERGEFORMAT </w:instrText>
    </w:r>
    <w:r w:rsidRPr="0071206B">
      <w:rPr>
        <w:bCs/>
        <w:sz w:val="16"/>
        <w:szCs w:val="16"/>
      </w:rPr>
      <w:fldChar w:fldCharType="separate"/>
    </w:r>
    <w:r w:rsidR="00B6394A">
      <w:rPr>
        <w:bCs/>
        <w:noProof/>
        <w:sz w:val="16"/>
        <w:szCs w:val="16"/>
      </w:rPr>
      <w:t>6</w:t>
    </w:r>
    <w:r w:rsidRPr="0071206B">
      <w:rPr>
        <w:bCs/>
        <w:sz w:val="16"/>
        <w:szCs w:val="16"/>
      </w:rPr>
      <w:fldChar w:fldCharType="end"/>
    </w:r>
    <w:r w:rsidRPr="0071206B">
      <w:rPr>
        <w:sz w:val="16"/>
        <w:szCs w:val="16"/>
      </w:rPr>
      <w:t xml:space="preserve"> of </w:t>
    </w:r>
    <w:r w:rsidRPr="0071206B">
      <w:rPr>
        <w:bCs/>
        <w:sz w:val="16"/>
        <w:szCs w:val="16"/>
      </w:rPr>
      <w:fldChar w:fldCharType="begin"/>
    </w:r>
    <w:r w:rsidRPr="0071206B">
      <w:rPr>
        <w:bCs/>
        <w:sz w:val="16"/>
        <w:szCs w:val="16"/>
      </w:rPr>
      <w:instrText xml:space="preserve"> NUMPAGES  \* Arabic  \* MERGEFORMAT </w:instrText>
    </w:r>
    <w:r w:rsidRPr="0071206B">
      <w:rPr>
        <w:bCs/>
        <w:sz w:val="16"/>
        <w:szCs w:val="16"/>
      </w:rPr>
      <w:fldChar w:fldCharType="separate"/>
    </w:r>
    <w:r w:rsidR="00B6394A">
      <w:rPr>
        <w:bCs/>
        <w:noProof/>
        <w:sz w:val="16"/>
        <w:szCs w:val="16"/>
      </w:rPr>
      <w:t>6</w:t>
    </w:r>
    <w:r w:rsidRPr="0071206B">
      <w:rPr>
        <w:bCs/>
        <w:sz w:val="16"/>
        <w:szCs w:val="16"/>
      </w:rPr>
      <w:fldChar w:fldCharType="end"/>
    </w:r>
    <w:r w:rsidRPr="0071206B">
      <w:rPr>
        <w:bCs/>
        <w:sz w:val="16"/>
        <w:szCs w:val="16"/>
      </w:rPr>
      <w:t xml:space="preserve"> | </w:t>
    </w:r>
    <w:r w:rsidRPr="0071206B">
      <w:rPr>
        <w:sz w:val="16"/>
        <w:szCs w:val="16"/>
      </w:rPr>
      <w:t xml:space="preserve">Emergency Management Plan |  </w:t>
    </w:r>
  </w:p>
  <w:p w14:paraId="0AEA9A7A" w14:textId="77777777" w:rsidR="00EC1745" w:rsidRDefault="00EC174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CD4D6" w14:textId="2521100D" w:rsidR="00EC1745" w:rsidRDefault="00EC1745" w:rsidP="00F45FEB">
    <w:pPr>
      <w:pStyle w:val="Footer"/>
      <w:tabs>
        <w:tab w:val="clear" w:pos="4320"/>
        <w:tab w:val="clear" w:pos="8640"/>
        <w:tab w:val="left" w:pos="7080"/>
      </w:tabs>
      <w:jc w:val="right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128C3166" wp14:editId="72195400">
          <wp:simplePos x="0" y="0"/>
          <wp:positionH relativeFrom="column">
            <wp:posOffset>3887801</wp:posOffset>
          </wp:positionH>
          <wp:positionV relativeFrom="page">
            <wp:posOffset>9477872</wp:posOffset>
          </wp:positionV>
          <wp:extent cx="2858770" cy="707390"/>
          <wp:effectExtent l="0" t="0" r="0" b="0"/>
          <wp:wrapThrough wrapText="bothSides">
            <wp:wrapPolygon edited="0">
              <wp:start x="0" y="0"/>
              <wp:lineTo x="0" y="20941"/>
              <wp:lineTo x="21446" y="20941"/>
              <wp:lineTo x="21446" y="0"/>
              <wp:lineTo x="0" y="0"/>
            </wp:wrapPolygon>
          </wp:wrapThrough>
          <wp:docPr id="189200966" name="Picture 1892009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tion-log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770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5EA01" w14:textId="50A6A344" w:rsidR="00EC1745" w:rsidRPr="0071206B" w:rsidRDefault="00EC1745" w:rsidP="0071206B">
    <w:pPr>
      <w:pStyle w:val="Footer"/>
      <w:tabs>
        <w:tab w:val="clear" w:pos="4320"/>
        <w:tab w:val="clear" w:pos="8640"/>
        <w:tab w:val="left" w:pos="7080"/>
      </w:tabs>
      <w:rPr>
        <w:sz w:val="16"/>
        <w:szCs w:val="16"/>
      </w:rPr>
    </w:pPr>
    <w:r w:rsidRPr="0071206B">
      <w:rPr>
        <w:noProof/>
        <w:sz w:val="16"/>
        <w:szCs w:val="16"/>
        <w:lang w:eastAsia="en-AU"/>
      </w:rPr>
      <w:drawing>
        <wp:anchor distT="0" distB="0" distL="114300" distR="114300" simplePos="0" relativeHeight="251660288" behindDoc="0" locked="0" layoutInCell="1" allowOverlap="1" wp14:anchorId="242F1071" wp14:editId="20E1B1B2">
          <wp:simplePos x="0" y="0"/>
          <wp:positionH relativeFrom="column">
            <wp:posOffset>3974934</wp:posOffset>
          </wp:positionH>
          <wp:positionV relativeFrom="page">
            <wp:posOffset>9795428</wp:posOffset>
          </wp:positionV>
          <wp:extent cx="2858770" cy="707390"/>
          <wp:effectExtent l="0" t="0" r="0" b="0"/>
          <wp:wrapThrough wrapText="bothSides">
            <wp:wrapPolygon edited="0">
              <wp:start x="0" y="0"/>
              <wp:lineTo x="0" y="20941"/>
              <wp:lineTo x="21446" y="20941"/>
              <wp:lineTo x="21446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tion-log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770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1206B">
      <w:rPr>
        <w:sz w:val="16"/>
        <w:szCs w:val="16"/>
      </w:rPr>
      <w:t xml:space="preserve">Page </w:t>
    </w:r>
    <w:r w:rsidRPr="0071206B">
      <w:rPr>
        <w:bCs/>
        <w:sz w:val="16"/>
        <w:szCs w:val="16"/>
      </w:rPr>
      <w:fldChar w:fldCharType="begin"/>
    </w:r>
    <w:r w:rsidRPr="0071206B">
      <w:rPr>
        <w:bCs/>
        <w:sz w:val="16"/>
        <w:szCs w:val="16"/>
      </w:rPr>
      <w:instrText xml:space="preserve"> PAGE  \* Arabic  \* MERGEFORMAT </w:instrText>
    </w:r>
    <w:r w:rsidRPr="0071206B">
      <w:rPr>
        <w:bCs/>
        <w:sz w:val="16"/>
        <w:szCs w:val="16"/>
      </w:rPr>
      <w:fldChar w:fldCharType="separate"/>
    </w:r>
    <w:r w:rsidR="00B6394A">
      <w:rPr>
        <w:bCs/>
        <w:noProof/>
        <w:sz w:val="16"/>
        <w:szCs w:val="16"/>
      </w:rPr>
      <w:t>2</w:t>
    </w:r>
    <w:r w:rsidRPr="0071206B">
      <w:rPr>
        <w:bCs/>
        <w:sz w:val="16"/>
        <w:szCs w:val="16"/>
      </w:rPr>
      <w:fldChar w:fldCharType="end"/>
    </w:r>
    <w:r w:rsidRPr="0071206B">
      <w:rPr>
        <w:sz w:val="16"/>
        <w:szCs w:val="16"/>
      </w:rPr>
      <w:t xml:space="preserve"> of </w:t>
    </w:r>
    <w:r w:rsidRPr="0071206B">
      <w:rPr>
        <w:bCs/>
        <w:sz w:val="16"/>
        <w:szCs w:val="16"/>
      </w:rPr>
      <w:fldChar w:fldCharType="begin"/>
    </w:r>
    <w:r w:rsidRPr="0071206B">
      <w:rPr>
        <w:bCs/>
        <w:sz w:val="16"/>
        <w:szCs w:val="16"/>
      </w:rPr>
      <w:instrText xml:space="preserve"> NUMPAGES  \* Arabic  \* MERGEFORMAT </w:instrText>
    </w:r>
    <w:r w:rsidRPr="0071206B">
      <w:rPr>
        <w:bCs/>
        <w:sz w:val="16"/>
        <w:szCs w:val="16"/>
      </w:rPr>
      <w:fldChar w:fldCharType="separate"/>
    </w:r>
    <w:r w:rsidR="00B6394A">
      <w:rPr>
        <w:bCs/>
        <w:noProof/>
        <w:sz w:val="16"/>
        <w:szCs w:val="16"/>
      </w:rPr>
      <w:t>6</w:t>
    </w:r>
    <w:r w:rsidRPr="0071206B">
      <w:rPr>
        <w:bCs/>
        <w:sz w:val="16"/>
        <w:szCs w:val="16"/>
      </w:rPr>
      <w:fldChar w:fldCharType="end"/>
    </w:r>
    <w:r w:rsidRPr="0071206B">
      <w:rPr>
        <w:bCs/>
        <w:sz w:val="16"/>
        <w:szCs w:val="16"/>
      </w:rPr>
      <w:t xml:space="preserve"> | </w:t>
    </w:r>
    <w:r w:rsidRPr="0071206B">
      <w:rPr>
        <w:sz w:val="16"/>
        <w:szCs w:val="16"/>
      </w:rPr>
      <w:t xml:space="preserve">Emergency Management Plan | </w:t>
    </w:r>
    <w:r w:rsidRPr="0071206B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5A9E5" w14:textId="77777777" w:rsidR="006B6D44" w:rsidRDefault="006B6D44" w:rsidP="001D7BAF">
      <w:r>
        <w:separator/>
      </w:r>
    </w:p>
    <w:p w14:paraId="165378F5" w14:textId="77777777" w:rsidR="006B6D44" w:rsidRDefault="006B6D44"/>
  </w:footnote>
  <w:footnote w:type="continuationSeparator" w:id="0">
    <w:p w14:paraId="000724D6" w14:textId="77777777" w:rsidR="006B6D44" w:rsidRDefault="006B6D44" w:rsidP="001D7BAF">
      <w:r>
        <w:continuationSeparator/>
      </w:r>
    </w:p>
    <w:p w14:paraId="2D1CCD4E" w14:textId="77777777" w:rsidR="006B6D44" w:rsidRDefault="006B6D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C9ED2" w14:textId="77777777" w:rsidR="00EC1745" w:rsidRDefault="00EC17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22D18"/>
    <w:multiLevelType w:val="hybridMultilevel"/>
    <w:tmpl w:val="28BADC30"/>
    <w:lvl w:ilvl="0" w:tplc="A858B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0709C"/>
    <w:multiLevelType w:val="multilevel"/>
    <w:tmpl w:val="8B80182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3CFF30FA"/>
    <w:multiLevelType w:val="hybridMultilevel"/>
    <w:tmpl w:val="66203A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6096C"/>
    <w:multiLevelType w:val="hybridMultilevel"/>
    <w:tmpl w:val="3CE47E26"/>
    <w:lvl w:ilvl="0" w:tplc="0C906708">
      <w:numFmt w:val="bullet"/>
      <w:pStyle w:val="Bullets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36F7C"/>
    <w:multiLevelType w:val="hybridMultilevel"/>
    <w:tmpl w:val="548278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C1542"/>
    <w:multiLevelType w:val="hybridMultilevel"/>
    <w:tmpl w:val="512455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4388222">
    <w:abstractNumId w:val="3"/>
  </w:num>
  <w:num w:numId="2" w16cid:durableId="1642419120">
    <w:abstractNumId w:val="5"/>
  </w:num>
  <w:num w:numId="3" w16cid:durableId="1617830031">
    <w:abstractNumId w:val="1"/>
  </w:num>
  <w:num w:numId="4" w16cid:durableId="480466190">
    <w:abstractNumId w:val="1"/>
    <w:lvlOverride w:ilvl="0">
      <w:startOverride w:val="120"/>
    </w:lvlOverride>
  </w:num>
  <w:num w:numId="5" w16cid:durableId="216401600">
    <w:abstractNumId w:val="4"/>
  </w:num>
  <w:num w:numId="6" w16cid:durableId="1074015406">
    <w:abstractNumId w:val="0"/>
  </w:num>
  <w:num w:numId="7" w16cid:durableId="493492304">
    <w:abstractNumId w:val="3"/>
  </w:num>
  <w:num w:numId="8" w16cid:durableId="1888568031">
    <w:abstractNumId w:val="3"/>
  </w:num>
  <w:num w:numId="9" w16cid:durableId="918173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11D"/>
    <w:rsid w:val="00012B2A"/>
    <w:rsid w:val="000233CA"/>
    <w:rsid w:val="00025A44"/>
    <w:rsid w:val="00025DF7"/>
    <w:rsid w:val="00027986"/>
    <w:rsid w:val="00031512"/>
    <w:rsid w:val="00035779"/>
    <w:rsid w:val="000411A5"/>
    <w:rsid w:val="00041F37"/>
    <w:rsid w:val="00090AE9"/>
    <w:rsid w:val="000A3B1D"/>
    <w:rsid w:val="000C13F2"/>
    <w:rsid w:val="000C31C3"/>
    <w:rsid w:val="000C7E89"/>
    <w:rsid w:val="000E52DA"/>
    <w:rsid w:val="000F359B"/>
    <w:rsid w:val="001007DB"/>
    <w:rsid w:val="00101AEC"/>
    <w:rsid w:val="00103C31"/>
    <w:rsid w:val="001110CF"/>
    <w:rsid w:val="001159E9"/>
    <w:rsid w:val="00116A85"/>
    <w:rsid w:val="00122382"/>
    <w:rsid w:val="00123FA1"/>
    <w:rsid w:val="001251A4"/>
    <w:rsid w:val="001350CF"/>
    <w:rsid w:val="0013600C"/>
    <w:rsid w:val="0014061C"/>
    <w:rsid w:val="00142FD2"/>
    <w:rsid w:val="00147C65"/>
    <w:rsid w:val="00160924"/>
    <w:rsid w:val="00171B8E"/>
    <w:rsid w:val="0017712E"/>
    <w:rsid w:val="001A139B"/>
    <w:rsid w:val="001A296A"/>
    <w:rsid w:val="001A4017"/>
    <w:rsid w:val="001D7BAF"/>
    <w:rsid w:val="001F4A58"/>
    <w:rsid w:val="00207E54"/>
    <w:rsid w:val="00220BC5"/>
    <w:rsid w:val="002316BA"/>
    <w:rsid w:val="00242A37"/>
    <w:rsid w:val="00256E71"/>
    <w:rsid w:val="00273E58"/>
    <w:rsid w:val="00276F32"/>
    <w:rsid w:val="0027771E"/>
    <w:rsid w:val="002859C4"/>
    <w:rsid w:val="00285CB2"/>
    <w:rsid w:val="00292083"/>
    <w:rsid w:val="002932A5"/>
    <w:rsid w:val="002A0453"/>
    <w:rsid w:val="002B07DB"/>
    <w:rsid w:val="002C30D3"/>
    <w:rsid w:val="002D2538"/>
    <w:rsid w:val="002D7B36"/>
    <w:rsid w:val="002E5062"/>
    <w:rsid w:val="002F6D1F"/>
    <w:rsid w:val="003342BE"/>
    <w:rsid w:val="00335019"/>
    <w:rsid w:val="003372AA"/>
    <w:rsid w:val="003438D8"/>
    <w:rsid w:val="003531EC"/>
    <w:rsid w:val="00360826"/>
    <w:rsid w:val="00361C8F"/>
    <w:rsid w:val="00380AD2"/>
    <w:rsid w:val="00395ED5"/>
    <w:rsid w:val="0039799D"/>
    <w:rsid w:val="003A4288"/>
    <w:rsid w:val="003D12D1"/>
    <w:rsid w:val="003D3757"/>
    <w:rsid w:val="003E27B4"/>
    <w:rsid w:val="003F13FB"/>
    <w:rsid w:val="003F3AB4"/>
    <w:rsid w:val="003F458A"/>
    <w:rsid w:val="003F57A5"/>
    <w:rsid w:val="00405D26"/>
    <w:rsid w:val="004664AE"/>
    <w:rsid w:val="00491AEC"/>
    <w:rsid w:val="004947DC"/>
    <w:rsid w:val="004A2887"/>
    <w:rsid w:val="004B046F"/>
    <w:rsid w:val="004B0629"/>
    <w:rsid w:val="004B0836"/>
    <w:rsid w:val="004B5EB9"/>
    <w:rsid w:val="004C347B"/>
    <w:rsid w:val="004C5C26"/>
    <w:rsid w:val="004C67FB"/>
    <w:rsid w:val="004D0BBA"/>
    <w:rsid w:val="004F0726"/>
    <w:rsid w:val="004F781B"/>
    <w:rsid w:val="00503D31"/>
    <w:rsid w:val="00516914"/>
    <w:rsid w:val="00521084"/>
    <w:rsid w:val="0052738D"/>
    <w:rsid w:val="0053311D"/>
    <w:rsid w:val="00534C32"/>
    <w:rsid w:val="00540C98"/>
    <w:rsid w:val="00543B83"/>
    <w:rsid w:val="00557E20"/>
    <w:rsid w:val="00561BA0"/>
    <w:rsid w:val="005630DA"/>
    <w:rsid w:val="005660A7"/>
    <w:rsid w:val="005740C8"/>
    <w:rsid w:val="005815DF"/>
    <w:rsid w:val="00590DB9"/>
    <w:rsid w:val="005A225A"/>
    <w:rsid w:val="005A542B"/>
    <w:rsid w:val="005C255C"/>
    <w:rsid w:val="005C4092"/>
    <w:rsid w:val="005C5AEA"/>
    <w:rsid w:val="005D6547"/>
    <w:rsid w:val="005E46D4"/>
    <w:rsid w:val="005E7E5B"/>
    <w:rsid w:val="005F34BD"/>
    <w:rsid w:val="00621F4E"/>
    <w:rsid w:val="006322FD"/>
    <w:rsid w:val="00634D54"/>
    <w:rsid w:val="00641BBE"/>
    <w:rsid w:val="00647D25"/>
    <w:rsid w:val="006575F1"/>
    <w:rsid w:val="006706E8"/>
    <w:rsid w:val="00681BC9"/>
    <w:rsid w:val="00684251"/>
    <w:rsid w:val="006B2855"/>
    <w:rsid w:val="006B5516"/>
    <w:rsid w:val="006B6D44"/>
    <w:rsid w:val="006D19E0"/>
    <w:rsid w:val="006D1CC3"/>
    <w:rsid w:val="006E08FF"/>
    <w:rsid w:val="006F5564"/>
    <w:rsid w:val="00703360"/>
    <w:rsid w:val="00710232"/>
    <w:rsid w:val="0071192E"/>
    <w:rsid w:val="007119B2"/>
    <w:rsid w:val="0071206B"/>
    <w:rsid w:val="00722605"/>
    <w:rsid w:val="00722FF8"/>
    <w:rsid w:val="00742A51"/>
    <w:rsid w:val="00746689"/>
    <w:rsid w:val="00754CFB"/>
    <w:rsid w:val="00766C94"/>
    <w:rsid w:val="0077180F"/>
    <w:rsid w:val="0078140A"/>
    <w:rsid w:val="00783C20"/>
    <w:rsid w:val="007B5D83"/>
    <w:rsid w:val="007D15D0"/>
    <w:rsid w:val="007E42FE"/>
    <w:rsid w:val="007F373D"/>
    <w:rsid w:val="00811421"/>
    <w:rsid w:val="00852E20"/>
    <w:rsid w:val="00860A37"/>
    <w:rsid w:val="00872E96"/>
    <w:rsid w:val="00873638"/>
    <w:rsid w:val="00880C03"/>
    <w:rsid w:val="008913B6"/>
    <w:rsid w:val="008A4C49"/>
    <w:rsid w:val="008B0A42"/>
    <w:rsid w:val="008B5ACA"/>
    <w:rsid w:val="008D1EED"/>
    <w:rsid w:val="008D3057"/>
    <w:rsid w:val="008D3BB0"/>
    <w:rsid w:val="008E471C"/>
    <w:rsid w:val="008E530E"/>
    <w:rsid w:val="00902F66"/>
    <w:rsid w:val="00915A91"/>
    <w:rsid w:val="00925FDC"/>
    <w:rsid w:val="00940F7E"/>
    <w:rsid w:val="009549DF"/>
    <w:rsid w:val="00960812"/>
    <w:rsid w:val="00964009"/>
    <w:rsid w:val="009662AA"/>
    <w:rsid w:val="00996AC6"/>
    <w:rsid w:val="009A03EC"/>
    <w:rsid w:val="009B678A"/>
    <w:rsid w:val="009B7115"/>
    <w:rsid w:val="009C32FA"/>
    <w:rsid w:val="009C4CAA"/>
    <w:rsid w:val="009C5CFE"/>
    <w:rsid w:val="009D0523"/>
    <w:rsid w:val="009D0CD6"/>
    <w:rsid w:val="00A01097"/>
    <w:rsid w:val="00A05C1B"/>
    <w:rsid w:val="00A27328"/>
    <w:rsid w:val="00A54F2E"/>
    <w:rsid w:val="00A56534"/>
    <w:rsid w:val="00A7454B"/>
    <w:rsid w:val="00A7711B"/>
    <w:rsid w:val="00A90FC4"/>
    <w:rsid w:val="00AA5F29"/>
    <w:rsid w:val="00AB78C8"/>
    <w:rsid w:val="00AC665C"/>
    <w:rsid w:val="00AD1ED6"/>
    <w:rsid w:val="00AD4652"/>
    <w:rsid w:val="00AD72E9"/>
    <w:rsid w:val="00AF0339"/>
    <w:rsid w:val="00AF1207"/>
    <w:rsid w:val="00AF5869"/>
    <w:rsid w:val="00AF62A7"/>
    <w:rsid w:val="00B027D9"/>
    <w:rsid w:val="00B11B4F"/>
    <w:rsid w:val="00B15CEE"/>
    <w:rsid w:val="00B22DA1"/>
    <w:rsid w:val="00B351F9"/>
    <w:rsid w:val="00B547FB"/>
    <w:rsid w:val="00B6394A"/>
    <w:rsid w:val="00B63EC4"/>
    <w:rsid w:val="00B7745D"/>
    <w:rsid w:val="00B81720"/>
    <w:rsid w:val="00B8426A"/>
    <w:rsid w:val="00B86ECA"/>
    <w:rsid w:val="00BD36DE"/>
    <w:rsid w:val="00BD3EA8"/>
    <w:rsid w:val="00BF050E"/>
    <w:rsid w:val="00C02555"/>
    <w:rsid w:val="00C027AA"/>
    <w:rsid w:val="00C02C80"/>
    <w:rsid w:val="00C0497D"/>
    <w:rsid w:val="00C04AC7"/>
    <w:rsid w:val="00C10D11"/>
    <w:rsid w:val="00C13BAF"/>
    <w:rsid w:val="00C14BB6"/>
    <w:rsid w:val="00C66B2F"/>
    <w:rsid w:val="00C845C9"/>
    <w:rsid w:val="00C90CB5"/>
    <w:rsid w:val="00C962BA"/>
    <w:rsid w:val="00CA5F2B"/>
    <w:rsid w:val="00CB2888"/>
    <w:rsid w:val="00CB525B"/>
    <w:rsid w:val="00CB745D"/>
    <w:rsid w:val="00CB74D9"/>
    <w:rsid w:val="00CC50F3"/>
    <w:rsid w:val="00CD2526"/>
    <w:rsid w:val="00CD5851"/>
    <w:rsid w:val="00CF6803"/>
    <w:rsid w:val="00CF7553"/>
    <w:rsid w:val="00CF7FE5"/>
    <w:rsid w:val="00D01D60"/>
    <w:rsid w:val="00D02323"/>
    <w:rsid w:val="00D06522"/>
    <w:rsid w:val="00D30519"/>
    <w:rsid w:val="00D308BB"/>
    <w:rsid w:val="00D51A19"/>
    <w:rsid w:val="00D526C6"/>
    <w:rsid w:val="00D54D3B"/>
    <w:rsid w:val="00D62ECB"/>
    <w:rsid w:val="00D64AFF"/>
    <w:rsid w:val="00D87AF3"/>
    <w:rsid w:val="00D94B0C"/>
    <w:rsid w:val="00DA122F"/>
    <w:rsid w:val="00DA48B8"/>
    <w:rsid w:val="00DB04E5"/>
    <w:rsid w:val="00DB3F4A"/>
    <w:rsid w:val="00DD7DB5"/>
    <w:rsid w:val="00DF0A16"/>
    <w:rsid w:val="00DF32F9"/>
    <w:rsid w:val="00DF35D7"/>
    <w:rsid w:val="00E1203E"/>
    <w:rsid w:val="00E12DF8"/>
    <w:rsid w:val="00E278BF"/>
    <w:rsid w:val="00E50C9B"/>
    <w:rsid w:val="00E517DD"/>
    <w:rsid w:val="00E5723C"/>
    <w:rsid w:val="00E623F8"/>
    <w:rsid w:val="00E65EE8"/>
    <w:rsid w:val="00E6680D"/>
    <w:rsid w:val="00EB15AA"/>
    <w:rsid w:val="00EC1745"/>
    <w:rsid w:val="00ED1443"/>
    <w:rsid w:val="00ED1E42"/>
    <w:rsid w:val="00ED755C"/>
    <w:rsid w:val="00EE5DD7"/>
    <w:rsid w:val="00EF0441"/>
    <w:rsid w:val="00F01BB0"/>
    <w:rsid w:val="00F13206"/>
    <w:rsid w:val="00F14506"/>
    <w:rsid w:val="00F2268D"/>
    <w:rsid w:val="00F44F63"/>
    <w:rsid w:val="00F45FEB"/>
    <w:rsid w:val="00F5018A"/>
    <w:rsid w:val="00F6307F"/>
    <w:rsid w:val="00F632F8"/>
    <w:rsid w:val="00F67F5C"/>
    <w:rsid w:val="00F87A9E"/>
    <w:rsid w:val="00F92BE1"/>
    <w:rsid w:val="00FB23E5"/>
    <w:rsid w:val="00FD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3900DB"/>
  <w14:defaultImageDpi w14:val="330"/>
  <w15:docId w15:val="{8B1378E1-C0A4-4B4F-849D-4E2F5C6C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MS Mincho" w:hAnsi="Calibri" w:cs="DINPro-Light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359B"/>
    <w:pPr>
      <w:spacing w:before="120" w:after="120" w:line="264" w:lineRule="auto"/>
    </w:pPr>
    <w:rPr>
      <w:rFonts w:asciiTheme="minorHAnsi" w:hAnsiTheme="minorHAnsi" w:cs="Arial"/>
      <w:color w:val="262626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405D26"/>
    <w:pPr>
      <w:keepNext/>
      <w:spacing w:after="240"/>
      <w:outlineLvl w:val="0"/>
    </w:pPr>
    <w:rPr>
      <w:rFonts w:ascii="Calibri" w:eastAsia="Times New Roman" w:hAnsi="Calibri" w:cs="Calibri"/>
      <w:bCs/>
      <w:color w:val="259490"/>
      <w:kern w:val="32"/>
      <w:sz w:val="56"/>
      <w:szCs w:val="56"/>
      <w:lang w:eastAsia="ja-JP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6706E8"/>
    <w:pPr>
      <w:spacing w:before="240"/>
      <w:outlineLvl w:val="1"/>
    </w:pPr>
    <w:rPr>
      <w:rFonts w:ascii="Calibri" w:eastAsia="Times New Roman" w:hAnsi="Calibri" w:cs="Times New Roman"/>
      <w:color w:val="auto"/>
      <w:sz w:val="48"/>
      <w:szCs w:val="48"/>
      <w:lang w:eastAsia="ja-JP"/>
    </w:rPr>
  </w:style>
  <w:style w:type="paragraph" w:styleId="Heading3">
    <w:name w:val="heading 3"/>
    <w:basedOn w:val="Normal"/>
    <w:next w:val="Normal"/>
    <w:link w:val="Heading3Char"/>
    <w:uiPriority w:val="7"/>
    <w:unhideWhenUsed/>
    <w:qFormat/>
    <w:rsid w:val="006706E8"/>
    <w:pPr>
      <w:keepNext/>
      <w:spacing w:before="240"/>
      <w:outlineLvl w:val="2"/>
    </w:pPr>
    <w:rPr>
      <w:rFonts w:ascii="Calibri" w:eastAsia="Times New Roman" w:hAnsi="Calibri" w:cs="Calibri"/>
      <w:bCs/>
      <w:color w:val="auto"/>
      <w:sz w:val="40"/>
      <w:szCs w:val="40"/>
      <w:lang w:eastAsia="ja-JP"/>
    </w:rPr>
  </w:style>
  <w:style w:type="paragraph" w:styleId="Heading4">
    <w:name w:val="heading 4"/>
    <w:basedOn w:val="Normal"/>
    <w:next w:val="Normal"/>
    <w:link w:val="Heading4Char"/>
    <w:uiPriority w:val="8"/>
    <w:unhideWhenUsed/>
    <w:qFormat/>
    <w:rsid w:val="0053311D"/>
    <w:pPr>
      <w:keepNext/>
      <w:keepLines/>
      <w:spacing w:before="240"/>
      <w:outlineLvl w:val="3"/>
    </w:pPr>
    <w:rPr>
      <w:rFonts w:ascii="Calibri" w:eastAsia="Times New Roman" w:hAnsi="Calibri" w:cs="Times New Roman"/>
      <w:color w:val="auto"/>
      <w:sz w:val="32"/>
      <w:szCs w:val="32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3311D"/>
    <w:pPr>
      <w:keepNext/>
      <w:spacing w:before="240"/>
      <w:outlineLvl w:val="4"/>
    </w:pPr>
    <w:rPr>
      <w:rFonts w:ascii="Calibri" w:eastAsia="Times New Roman" w:hAnsi="Calibri" w:cs="Calibri"/>
      <w:bCs/>
      <w:color w:val="259490"/>
      <w:kern w:val="32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bodytext">
    <w:name w:val="Table body text"/>
    <w:basedOn w:val="Normal"/>
    <w:rsid w:val="00E1203E"/>
    <w:pPr>
      <w:tabs>
        <w:tab w:val="left" w:pos="426"/>
      </w:tabs>
      <w:ind w:right="255"/>
    </w:pPr>
    <w:rPr>
      <w:sz w:val="16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7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027D9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6E7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rsid w:val="00256E71"/>
    <w:rPr>
      <w:rFonts w:eastAsia="Times New Roman" w:cs="Times New Roman"/>
      <w:color w:val="auto"/>
      <w:sz w:val="22"/>
    </w:rPr>
  </w:style>
  <w:style w:type="paragraph" w:styleId="Footer">
    <w:name w:val="footer"/>
    <w:basedOn w:val="Normal"/>
    <w:link w:val="FooterChar"/>
    <w:uiPriority w:val="99"/>
    <w:unhideWhenUsed/>
    <w:rsid w:val="00256E7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256E71"/>
    <w:rPr>
      <w:rFonts w:eastAsia="Times New Roman" w:cs="Times New Roman"/>
      <w:color w:val="auto"/>
      <w:sz w:val="22"/>
    </w:rPr>
  </w:style>
  <w:style w:type="character" w:customStyle="1" w:styleId="Heading1Char">
    <w:name w:val="Heading 1 Char"/>
    <w:link w:val="Heading1"/>
    <w:uiPriority w:val="5"/>
    <w:rsid w:val="000F359B"/>
    <w:rPr>
      <w:rFonts w:eastAsia="Times New Roman" w:cs="Calibri"/>
      <w:bCs/>
      <w:color w:val="259490"/>
      <w:kern w:val="32"/>
      <w:sz w:val="56"/>
      <w:szCs w:val="56"/>
      <w:lang w:eastAsia="ja-JP"/>
    </w:rPr>
  </w:style>
  <w:style w:type="character" w:customStyle="1" w:styleId="Heading2Char">
    <w:name w:val="Heading 2 Char"/>
    <w:link w:val="Heading2"/>
    <w:uiPriority w:val="6"/>
    <w:rsid w:val="000F359B"/>
    <w:rPr>
      <w:rFonts w:eastAsia="Times New Roman" w:cs="Times New Roman"/>
      <w:sz w:val="48"/>
      <w:szCs w:val="48"/>
      <w:lang w:eastAsia="ja-JP"/>
    </w:rPr>
  </w:style>
  <w:style w:type="character" w:customStyle="1" w:styleId="Heading3Char">
    <w:name w:val="Heading 3 Char"/>
    <w:link w:val="Heading3"/>
    <w:uiPriority w:val="7"/>
    <w:rsid w:val="000F359B"/>
    <w:rPr>
      <w:rFonts w:eastAsia="Times New Roman" w:cs="Calibri"/>
      <w:bCs/>
      <w:sz w:val="40"/>
      <w:szCs w:val="40"/>
      <w:lang w:eastAsia="ja-JP"/>
    </w:rPr>
  </w:style>
  <w:style w:type="paragraph" w:styleId="Quote">
    <w:name w:val="Quote"/>
    <w:basedOn w:val="Normal"/>
    <w:next w:val="Normal"/>
    <w:link w:val="QuoteChar"/>
    <w:uiPriority w:val="73"/>
    <w:rsid w:val="00160924"/>
    <w:rPr>
      <w:i/>
    </w:rPr>
  </w:style>
  <w:style w:type="character" w:customStyle="1" w:styleId="QuoteChar">
    <w:name w:val="Quote Char"/>
    <w:link w:val="Quote"/>
    <w:uiPriority w:val="73"/>
    <w:rsid w:val="00160924"/>
    <w:rPr>
      <w:rFonts w:eastAsia="Times New Roman" w:cs="Times New Roman"/>
      <w:i/>
      <w:sz w:val="22"/>
      <w:lang w:eastAsia="ja-JP"/>
    </w:rPr>
  </w:style>
  <w:style w:type="character" w:styleId="Hyperlink">
    <w:name w:val="Hyperlink"/>
    <w:uiPriority w:val="99"/>
    <w:unhideWhenUsed/>
    <w:rsid w:val="004B083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10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D065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6522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6522"/>
    <w:rPr>
      <w:rFonts w:eastAsia="Times New Roman" w:cs="Times New Roman"/>
      <w:lang w:eastAsia="ja-JP"/>
    </w:rPr>
  </w:style>
  <w:style w:type="character" w:customStyle="1" w:styleId="Heading4Char">
    <w:name w:val="Heading 4 Char"/>
    <w:basedOn w:val="DefaultParagraphFont"/>
    <w:link w:val="Heading4"/>
    <w:uiPriority w:val="8"/>
    <w:rsid w:val="000F359B"/>
    <w:rPr>
      <w:rFonts w:eastAsia="Times New Roman" w:cs="Times New Roman"/>
      <w:sz w:val="32"/>
      <w:szCs w:val="3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53311D"/>
    <w:rPr>
      <w:rFonts w:eastAsia="Times New Roman" w:cs="Calibri"/>
      <w:bCs/>
      <w:color w:val="259490"/>
      <w:kern w:val="32"/>
      <w:sz w:val="28"/>
      <w:szCs w:val="28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1A4017"/>
    <w:pPr>
      <w:spacing w:after="240" w:line="240" w:lineRule="auto"/>
      <w:outlineLvl w:val="0"/>
    </w:pPr>
    <w:rPr>
      <w:rFonts w:ascii="Calibri" w:eastAsia="Times New Roman" w:hAnsi="Calibri" w:cs="Times New Roman"/>
      <w:bCs/>
      <w:color w:val="25949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1A4017"/>
    <w:rPr>
      <w:rFonts w:eastAsia="Times New Roman" w:cs="Times New Roman"/>
      <w:bCs/>
      <w:color w:val="259490"/>
      <w:kern w:val="28"/>
      <w:sz w:val="56"/>
      <w:szCs w:val="56"/>
      <w:lang w:eastAsia="ja-JP"/>
    </w:rPr>
  </w:style>
  <w:style w:type="character" w:styleId="Emphasis">
    <w:name w:val="Emphasis"/>
    <w:uiPriority w:val="20"/>
    <w:qFormat/>
    <w:rsid w:val="00012B2A"/>
    <w:rPr>
      <w:b/>
      <w:color w:val="259490"/>
      <w:sz w:val="28"/>
      <w:szCs w:val="28"/>
    </w:rPr>
  </w:style>
  <w:style w:type="paragraph" w:customStyle="1" w:styleId="Bullets">
    <w:name w:val="Bullets"/>
    <w:basedOn w:val="Normal"/>
    <w:link w:val="BulletsChar"/>
    <w:qFormat/>
    <w:rsid w:val="00D06522"/>
    <w:pPr>
      <w:numPr>
        <w:numId w:val="1"/>
      </w:numPr>
    </w:pPr>
  </w:style>
  <w:style w:type="character" w:customStyle="1" w:styleId="BulletsChar">
    <w:name w:val="Bullets Char"/>
    <w:basedOn w:val="DefaultParagraphFont"/>
    <w:link w:val="Bullets"/>
    <w:rsid w:val="00D06522"/>
    <w:rPr>
      <w:rFonts w:ascii="Calibri Light" w:hAnsi="Calibri Light" w:cs="Arial"/>
      <w:color w:val="262626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D06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link w:val="TableheadingChar"/>
    <w:uiPriority w:val="10"/>
    <w:qFormat/>
    <w:rsid w:val="000F359B"/>
    <w:rPr>
      <w:rFonts w:ascii="Calibri" w:eastAsia="Times New Roman" w:hAnsi="Calibri" w:cs="Times New Roman"/>
      <w:b/>
      <w:color w:val="auto"/>
      <w:szCs w:val="24"/>
      <w:lang w:eastAsia="ja-JP"/>
    </w:rPr>
  </w:style>
  <w:style w:type="paragraph" w:customStyle="1" w:styleId="Tabletext">
    <w:name w:val="Table text"/>
    <w:basedOn w:val="Normal"/>
    <w:link w:val="TabletextChar"/>
    <w:rsid w:val="00D06522"/>
    <w:pPr>
      <w:spacing w:before="60" w:after="60" w:line="240" w:lineRule="auto"/>
    </w:pPr>
    <w:rPr>
      <w:rFonts w:ascii="Calibri" w:eastAsia="Times New Roman" w:hAnsi="Calibri" w:cs="Times New Roman"/>
      <w:color w:val="auto"/>
      <w:sz w:val="20"/>
      <w:szCs w:val="20"/>
      <w:lang w:eastAsia="ja-JP"/>
    </w:rPr>
  </w:style>
  <w:style w:type="character" w:customStyle="1" w:styleId="TableheadingChar">
    <w:name w:val="Table heading Char"/>
    <w:basedOn w:val="DefaultParagraphFont"/>
    <w:link w:val="Tableheading"/>
    <w:uiPriority w:val="10"/>
    <w:rsid w:val="000F359B"/>
    <w:rPr>
      <w:rFonts w:eastAsia="Times New Roman" w:cs="Times New Roman"/>
      <w:b/>
      <w:sz w:val="22"/>
      <w:szCs w:val="24"/>
      <w:lang w:eastAsia="ja-JP"/>
    </w:rPr>
  </w:style>
  <w:style w:type="character" w:customStyle="1" w:styleId="TabletextChar">
    <w:name w:val="Table text Char"/>
    <w:basedOn w:val="DefaultParagraphFont"/>
    <w:link w:val="Tabletext"/>
    <w:rsid w:val="00D06522"/>
    <w:rPr>
      <w:rFonts w:eastAsia="Times New Roman" w:cs="Times New Roman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ED6"/>
    <w:rPr>
      <w:rFonts w:ascii="Calibri Light" w:eastAsia="MS Mincho" w:hAnsi="Calibri Light" w:cs="Arial"/>
      <w:b/>
      <w:bCs/>
      <w:color w:val="262626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ED6"/>
    <w:rPr>
      <w:rFonts w:ascii="Calibri Light" w:eastAsia="Times New Roman" w:hAnsi="Calibri Light" w:cs="Arial"/>
      <w:b/>
      <w:bCs/>
      <w:color w:val="262626"/>
      <w:lang w:eastAsia="en-US"/>
    </w:rPr>
  </w:style>
  <w:style w:type="paragraph" w:customStyle="1" w:styleId="BodyText1">
    <w:name w:val="Body Text1"/>
    <w:link w:val="BodyText1Char"/>
    <w:rsid w:val="001110CF"/>
    <w:pPr>
      <w:spacing w:before="120" w:after="120" w:line="264" w:lineRule="auto"/>
      <w:ind w:right="255"/>
    </w:pPr>
    <w:rPr>
      <w:rFonts w:ascii="Arial" w:eastAsiaTheme="minorEastAsia" w:hAnsi="Arial" w:cs="Arial"/>
      <w:color w:val="262626" w:themeColor="text1" w:themeTint="D9"/>
      <w:sz w:val="22"/>
      <w:szCs w:val="21"/>
      <w:lang w:eastAsia="en-US"/>
    </w:rPr>
  </w:style>
  <w:style w:type="character" w:customStyle="1" w:styleId="BodyText1Char">
    <w:name w:val="Body Text1 Char"/>
    <w:basedOn w:val="DefaultParagraphFont"/>
    <w:link w:val="BodyText1"/>
    <w:rsid w:val="001110CF"/>
    <w:rPr>
      <w:rFonts w:ascii="Arial" w:eastAsiaTheme="minorEastAsia" w:hAnsi="Arial" w:cs="Arial"/>
      <w:color w:val="262626" w:themeColor="text1" w:themeTint="D9"/>
      <w:sz w:val="22"/>
      <w:szCs w:val="21"/>
      <w:lang w:eastAsia="en-US"/>
    </w:rPr>
  </w:style>
  <w:style w:type="paragraph" w:customStyle="1" w:styleId="Documentcontroltext">
    <w:name w:val="Document control text"/>
    <w:basedOn w:val="Normal"/>
    <w:rsid w:val="001110CF"/>
    <w:pPr>
      <w:spacing w:before="60" w:after="60" w:line="360" w:lineRule="auto"/>
    </w:pPr>
    <w:rPr>
      <w:rFonts w:ascii="Arial Narrow" w:eastAsia="Times New Roman" w:hAnsi="Arial Narrow"/>
      <w:color w:val="auto"/>
      <w:sz w:val="20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932A5"/>
    <w:pPr>
      <w:spacing w:before="0" w:after="0" w:line="240" w:lineRule="auto"/>
      <w:ind w:left="720" w:right="254"/>
      <w:contextualSpacing/>
    </w:pPr>
    <w:rPr>
      <w:rFonts w:ascii="Arial" w:eastAsiaTheme="minorEastAsia" w:hAnsi="Arial"/>
      <w:color w:val="262626" w:themeColor="text1" w:themeTint="D9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932A5"/>
    <w:rPr>
      <w:rFonts w:ascii="Arial" w:eastAsiaTheme="minorEastAsia" w:hAnsi="Arial" w:cs="Arial"/>
      <w:color w:val="262626" w:themeColor="text1" w:themeTint="D9"/>
      <w:sz w:val="24"/>
      <w:szCs w:val="24"/>
      <w:lang w:eastAsia="en-US"/>
    </w:rPr>
  </w:style>
  <w:style w:type="paragraph" w:styleId="Revision">
    <w:name w:val="Revision"/>
    <w:hidden/>
    <w:uiPriority w:val="71"/>
    <w:semiHidden/>
    <w:rsid w:val="002932A5"/>
    <w:rPr>
      <w:rFonts w:ascii="Calibri Light" w:hAnsi="Calibri Light" w:cs="Arial"/>
      <w:color w:val="262626"/>
      <w:sz w:val="22"/>
      <w:szCs w:val="22"/>
      <w:lang w:eastAsia="en-US"/>
    </w:rPr>
  </w:style>
  <w:style w:type="paragraph" w:customStyle="1" w:styleId="Rolesandresponsbilitiestext">
    <w:name w:val="Roles and responsbilities text"/>
    <w:basedOn w:val="Normal"/>
    <w:link w:val="RolesandresponsbilitiestextChar"/>
    <w:rsid w:val="00872E96"/>
    <w:pPr>
      <w:spacing w:before="60" w:after="60" w:line="240" w:lineRule="auto"/>
      <w:ind w:right="254"/>
    </w:pPr>
    <w:rPr>
      <w:rFonts w:eastAsiaTheme="minorEastAsia" w:cstheme="minorHAnsi"/>
      <w:color w:val="262626" w:themeColor="text1" w:themeTint="D9"/>
      <w:lang w:val="en-US" w:bidi="en-US"/>
    </w:rPr>
  </w:style>
  <w:style w:type="character" w:customStyle="1" w:styleId="RolesandresponsbilitiestextChar">
    <w:name w:val="Roles and responsbilities text Char"/>
    <w:basedOn w:val="DefaultParagraphFont"/>
    <w:link w:val="Rolesandresponsbilitiestext"/>
    <w:rsid w:val="00872E96"/>
    <w:rPr>
      <w:rFonts w:asciiTheme="minorHAnsi" w:eastAsiaTheme="minorEastAsia" w:hAnsiTheme="minorHAnsi" w:cstheme="minorHAnsi"/>
      <w:color w:val="262626" w:themeColor="text1" w:themeTint="D9"/>
      <w:sz w:val="22"/>
      <w:szCs w:val="22"/>
      <w:lang w:val="en-US" w:eastAsia="en-US" w:bidi="en-US"/>
    </w:rPr>
  </w:style>
  <w:style w:type="paragraph" w:styleId="Subtitle">
    <w:name w:val="Subtitle"/>
    <w:aliases w:val="Sub-heading,Subheading"/>
    <w:basedOn w:val="Normal"/>
    <w:next w:val="Normal"/>
    <w:link w:val="SubtitleChar"/>
    <w:uiPriority w:val="11"/>
    <w:rsid w:val="00CB2888"/>
    <w:pPr>
      <w:spacing w:after="60"/>
      <w:outlineLvl w:val="1"/>
    </w:pPr>
    <w:rPr>
      <w:rFonts w:ascii="Calibri" w:eastAsia="Times New Roman" w:hAnsi="Calibri" w:cs="Times New Roman"/>
      <w:color w:val="259490"/>
      <w:sz w:val="48"/>
      <w:szCs w:val="48"/>
      <w:lang w:eastAsia="ja-JP"/>
    </w:rPr>
  </w:style>
  <w:style w:type="character" w:customStyle="1" w:styleId="SubtitleChar">
    <w:name w:val="Subtitle Char"/>
    <w:aliases w:val="Sub-heading Char,Subheading Char"/>
    <w:basedOn w:val="DefaultParagraphFont"/>
    <w:link w:val="Subtitle"/>
    <w:uiPriority w:val="11"/>
    <w:rsid w:val="00CB2888"/>
    <w:rPr>
      <w:rFonts w:eastAsia="Times New Roman" w:cs="Times New Roman"/>
      <w:color w:val="259490"/>
      <w:sz w:val="48"/>
      <w:szCs w:val="48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CB2888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B288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B288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B2888"/>
    <w:pPr>
      <w:spacing w:after="100"/>
      <w:ind w:left="440"/>
    </w:pPr>
  </w:style>
  <w:style w:type="paragraph" w:customStyle="1" w:styleId="Normal1">
    <w:name w:val="Normal1"/>
    <w:basedOn w:val="Normal"/>
    <w:link w:val="Normal1Char"/>
    <w:rsid w:val="001A4017"/>
  </w:style>
  <w:style w:type="character" w:customStyle="1" w:styleId="Normal1Char">
    <w:name w:val="Normal1 Char"/>
    <w:basedOn w:val="DefaultParagraphFont"/>
    <w:link w:val="Normal1"/>
    <w:rsid w:val="001A4017"/>
    <w:rPr>
      <w:rFonts w:asciiTheme="minorHAnsi" w:hAnsiTheme="minorHAnsi" w:cs="Arial"/>
      <w:color w:val="262626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71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BodyText">
    <w:name w:val="Body Text"/>
    <w:basedOn w:val="BodyText1"/>
    <w:link w:val="BodyTextChar"/>
    <w:qFormat/>
    <w:rsid w:val="000F359B"/>
    <w:pPr>
      <w:widowControl w:val="0"/>
      <w:autoSpaceDE w:val="0"/>
      <w:autoSpaceDN w:val="0"/>
      <w:spacing w:before="145" w:after="0" w:line="240" w:lineRule="auto"/>
    </w:pPr>
    <w:rPr>
      <w:rFonts w:ascii="Calibri" w:eastAsia="Calibri Light" w:hAnsi="Calibri" w:cs="Calibri Light"/>
      <w:color w:val="auto"/>
      <w:lang w:val="en-US"/>
    </w:rPr>
  </w:style>
  <w:style w:type="character" w:customStyle="1" w:styleId="BodyTextChar">
    <w:name w:val="Body Text Char"/>
    <w:basedOn w:val="DefaultParagraphFont"/>
    <w:link w:val="BodyText"/>
    <w:rsid w:val="000F359B"/>
    <w:rPr>
      <w:rFonts w:eastAsia="Calibri Light" w:cs="Calibri Light"/>
      <w:sz w:val="22"/>
      <w:szCs w:val="21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9C32FA"/>
    <w:rPr>
      <w:color w:val="808080"/>
    </w:rPr>
  </w:style>
  <w:style w:type="character" w:customStyle="1" w:styleId="Style1">
    <w:name w:val="Style1"/>
    <w:basedOn w:val="DefaultParagraphFont"/>
    <w:uiPriority w:val="1"/>
    <w:rsid w:val="009C32FA"/>
    <w:rPr>
      <w:b/>
      <w:sz w:val="52"/>
    </w:rPr>
  </w:style>
  <w:style w:type="character" w:customStyle="1" w:styleId="Style2">
    <w:name w:val="Style2"/>
    <w:basedOn w:val="DefaultParagraphFont"/>
    <w:uiPriority w:val="1"/>
    <w:rsid w:val="009C32FA"/>
  </w:style>
  <w:style w:type="character" w:customStyle="1" w:styleId="Style3">
    <w:name w:val="Style3"/>
    <w:basedOn w:val="DefaultParagraphFont"/>
    <w:uiPriority w:val="1"/>
    <w:rsid w:val="003F3AB4"/>
    <w:rPr>
      <w:b/>
      <w:sz w:val="52"/>
    </w:rPr>
  </w:style>
  <w:style w:type="character" w:customStyle="1" w:styleId="Style4">
    <w:name w:val="Style4"/>
    <w:basedOn w:val="DefaultParagraphFont"/>
    <w:uiPriority w:val="1"/>
    <w:qFormat/>
    <w:rsid w:val="003F3AB4"/>
    <w:rPr>
      <w:b/>
      <w:sz w:val="52"/>
    </w:rPr>
  </w:style>
  <w:style w:type="character" w:customStyle="1" w:styleId="Style5">
    <w:name w:val="Style5"/>
    <w:basedOn w:val="Style4"/>
    <w:uiPriority w:val="1"/>
    <w:rsid w:val="003F3AB4"/>
    <w:rPr>
      <w:b/>
      <w:sz w:val="52"/>
    </w:rPr>
  </w:style>
  <w:style w:type="character" w:customStyle="1" w:styleId="Style6">
    <w:name w:val="Style6"/>
    <w:basedOn w:val="Style5"/>
    <w:uiPriority w:val="1"/>
    <w:qFormat/>
    <w:rsid w:val="003F3AB4"/>
    <w:rPr>
      <w:b/>
      <w:sz w:val="52"/>
    </w:rPr>
  </w:style>
  <w:style w:type="character" w:customStyle="1" w:styleId="Style7">
    <w:name w:val="Style7"/>
    <w:basedOn w:val="Heading4Char"/>
    <w:uiPriority w:val="1"/>
    <w:rsid w:val="003F3AB4"/>
    <w:rPr>
      <w:rFonts w:eastAsia="Times New Roman" w:cs="Times New Roman"/>
      <w:b/>
      <w:sz w:val="52"/>
      <w:szCs w:val="32"/>
      <w:lang w:eastAsia="ja-JP"/>
    </w:rPr>
  </w:style>
  <w:style w:type="character" w:customStyle="1" w:styleId="Style8">
    <w:name w:val="Style8"/>
    <w:basedOn w:val="DefaultParagraphFont"/>
    <w:uiPriority w:val="1"/>
    <w:rsid w:val="00EC1745"/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0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8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2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diagramLayout" Target="diagrams/layout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1.xml"/><Relationship Id="rId5" Type="http://schemas.openxmlformats.org/officeDocument/2006/relationships/settings" Target="settings.xml"/><Relationship Id="rId15" Type="http://schemas.microsoft.com/office/2007/relationships/diagramDrawing" Target="diagrams/drawing1.xml"/><Relationship Id="rId10" Type="http://schemas.openxmlformats.org/officeDocument/2006/relationships/footer" Target="footer2.xm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diagramColors" Target="diagrams/colors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F5C07B3-3186-4810-847F-2FC189ABB975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B268CE7-22FE-4FFA-9076-7A3A03344E47}">
      <dgm:prSet phldrT="[Text]"/>
      <dgm:spPr>
        <a:solidFill>
          <a:schemeClr val="accent1">
            <a:lumMod val="50000"/>
          </a:schemeClr>
        </a:solidFill>
      </dgm:spPr>
      <dgm:t>
        <a:bodyPr/>
        <a:lstStyle/>
        <a:p>
          <a:r>
            <a:rPr lang="en-US"/>
            <a:t>Incident Controller </a:t>
          </a:r>
        </a:p>
      </dgm:t>
    </dgm:pt>
    <dgm:pt modelId="{3DA35D6A-02BE-4167-8BB4-EA824D95605C}" type="parTrans" cxnId="{4FB2D875-1EEC-4E47-BF4D-55420314A474}">
      <dgm:prSet/>
      <dgm:spPr/>
      <dgm:t>
        <a:bodyPr/>
        <a:lstStyle/>
        <a:p>
          <a:endParaRPr lang="en-US"/>
        </a:p>
      </dgm:t>
    </dgm:pt>
    <dgm:pt modelId="{591FFF7A-A515-4D8D-B01D-8AAD6EBFF911}" type="sibTrans" cxnId="{4FB2D875-1EEC-4E47-BF4D-55420314A474}">
      <dgm:prSet/>
      <dgm:spPr/>
      <dgm:t>
        <a:bodyPr/>
        <a:lstStyle/>
        <a:p>
          <a:endParaRPr lang="en-US"/>
        </a:p>
      </dgm:t>
    </dgm:pt>
    <dgm:pt modelId="{041DBC40-CA87-43FC-AEED-7DFFDCC714B1}" type="asst">
      <dgm:prSet phldrT="[Text]"/>
      <dgm:spPr>
        <a:solidFill>
          <a:schemeClr val="accent1">
            <a:lumMod val="50000"/>
          </a:schemeClr>
        </a:solidFill>
      </dgm:spPr>
      <dgm:t>
        <a:bodyPr/>
        <a:lstStyle/>
        <a:p>
          <a:r>
            <a:rPr lang="en-US"/>
            <a:t>Communications Officer </a:t>
          </a:r>
        </a:p>
      </dgm:t>
    </dgm:pt>
    <dgm:pt modelId="{31AA3C06-E74E-445C-8623-015F5546444A}" type="parTrans" cxnId="{4881DF21-C93C-4D14-81A4-030909A1ECD3}">
      <dgm:prSet/>
      <dgm:spPr/>
      <dgm:t>
        <a:bodyPr/>
        <a:lstStyle/>
        <a:p>
          <a:endParaRPr lang="en-US"/>
        </a:p>
      </dgm:t>
    </dgm:pt>
    <dgm:pt modelId="{C7454E5E-35E9-426D-B420-57DFF5E8C262}" type="sibTrans" cxnId="{4881DF21-C93C-4D14-81A4-030909A1ECD3}">
      <dgm:prSet/>
      <dgm:spPr/>
      <dgm:t>
        <a:bodyPr/>
        <a:lstStyle/>
        <a:p>
          <a:endParaRPr lang="en-US"/>
        </a:p>
      </dgm:t>
    </dgm:pt>
    <dgm:pt modelId="{84D4400E-511C-42EB-9B37-6C0EEEF72257}">
      <dgm:prSet phldrT="[Text]"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en-US"/>
            <a:t>Safety Officer </a:t>
          </a:r>
        </a:p>
      </dgm:t>
    </dgm:pt>
    <dgm:pt modelId="{A74FF14A-4BEF-426F-AB91-AF8A1B9E7E77}" type="parTrans" cxnId="{27BC3C3A-DC60-4A52-89AE-2F11C98638C6}">
      <dgm:prSet/>
      <dgm:spPr/>
      <dgm:t>
        <a:bodyPr/>
        <a:lstStyle/>
        <a:p>
          <a:endParaRPr lang="en-US">
            <a:solidFill>
              <a:schemeClr val="bg2">
                <a:lumMod val="25000"/>
              </a:schemeClr>
            </a:solidFill>
          </a:endParaRPr>
        </a:p>
      </dgm:t>
    </dgm:pt>
    <dgm:pt modelId="{1FFC7C19-0087-4DBA-B657-8139EE7FEB3C}" type="sibTrans" cxnId="{27BC3C3A-DC60-4A52-89AE-2F11C98638C6}">
      <dgm:prSet/>
      <dgm:spPr/>
      <dgm:t>
        <a:bodyPr/>
        <a:lstStyle/>
        <a:p>
          <a:endParaRPr lang="en-US"/>
        </a:p>
      </dgm:t>
    </dgm:pt>
    <dgm:pt modelId="{9D199F60-C2E9-4F98-AD6A-2FBCD4A74AF8}">
      <dgm:prSet phldrT="[Text]"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en-US"/>
            <a:t>Logistics Officer</a:t>
          </a:r>
        </a:p>
      </dgm:t>
    </dgm:pt>
    <dgm:pt modelId="{62236D1C-E8DF-4996-A852-EDC50E8FC4D9}" type="parTrans" cxnId="{E83D305A-E4A2-473D-9966-724E36933D9F}">
      <dgm:prSet/>
      <dgm:spPr/>
      <dgm:t>
        <a:bodyPr/>
        <a:lstStyle/>
        <a:p>
          <a:endParaRPr lang="en-US"/>
        </a:p>
      </dgm:t>
    </dgm:pt>
    <dgm:pt modelId="{96B3AB2C-69D4-49F3-955F-BC4B9ABEC327}" type="sibTrans" cxnId="{E83D305A-E4A2-473D-9966-724E36933D9F}">
      <dgm:prSet/>
      <dgm:spPr/>
      <dgm:t>
        <a:bodyPr/>
        <a:lstStyle/>
        <a:p>
          <a:endParaRPr lang="en-US"/>
        </a:p>
      </dgm:t>
    </dgm:pt>
    <dgm:pt modelId="{A331D706-E1C6-484A-960D-1695F45BCB9C}">
      <dgm:prSet phldrT="[Text]"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en-US"/>
            <a:t>First Aid Officer</a:t>
          </a:r>
        </a:p>
      </dgm:t>
    </dgm:pt>
    <dgm:pt modelId="{4DB7EF4C-CCB6-48CD-9C94-2A4950629FBF}" type="parTrans" cxnId="{9A2A59AE-E99C-4D96-9A13-437691482D63}">
      <dgm:prSet/>
      <dgm:spPr/>
      <dgm:t>
        <a:bodyPr/>
        <a:lstStyle/>
        <a:p>
          <a:endParaRPr lang="en-US"/>
        </a:p>
      </dgm:t>
    </dgm:pt>
    <dgm:pt modelId="{8A4FD0ED-3FB6-4B33-80AE-DB2D07B51476}" type="sibTrans" cxnId="{9A2A59AE-E99C-4D96-9A13-437691482D63}">
      <dgm:prSet/>
      <dgm:spPr/>
      <dgm:t>
        <a:bodyPr/>
        <a:lstStyle/>
        <a:p>
          <a:endParaRPr lang="en-US"/>
        </a:p>
      </dgm:t>
    </dgm:pt>
    <dgm:pt modelId="{2F12DDC2-9DC2-4E83-BBA2-E7CAB1BD837C}" type="asst">
      <dgm:prSet/>
      <dgm:spPr>
        <a:solidFill>
          <a:schemeClr val="accent1">
            <a:lumMod val="50000"/>
          </a:schemeClr>
        </a:solidFill>
      </dgm:spPr>
      <dgm:t>
        <a:bodyPr/>
        <a:lstStyle/>
        <a:p>
          <a:r>
            <a:rPr lang="en-US"/>
            <a:t>Operations Officer </a:t>
          </a:r>
        </a:p>
      </dgm:t>
    </dgm:pt>
    <dgm:pt modelId="{DDB8784D-504C-47FF-B2D4-F12FE0CD346E}" type="parTrans" cxnId="{4E0E4B5A-6FD9-4256-898B-8B51F0213464}">
      <dgm:prSet/>
      <dgm:spPr/>
      <dgm:t>
        <a:bodyPr/>
        <a:lstStyle/>
        <a:p>
          <a:endParaRPr lang="en-US"/>
        </a:p>
      </dgm:t>
    </dgm:pt>
    <dgm:pt modelId="{B630E246-1FDF-4600-B721-D06C215E0767}" type="sibTrans" cxnId="{4E0E4B5A-6FD9-4256-898B-8B51F0213464}">
      <dgm:prSet/>
      <dgm:spPr/>
      <dgm:t>
        <a:bodyPr/>
        <a:lstStyle/>
        <a:p>
          <a:endParaRPr lang="en-US"/>
        </a:p>
      </dgm:t>
    </dgm:pt>
    <dgm:pt modelId="{33CD1F48-2330-428F-B84F-7DB3E64025F0}">
      <dgm:prSet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en-US"/>
            <a:t>Planning Officer </a:t>
          </a:r>
        </a:p>
      </dgm:t>
    </dgm:pt>
    <dgm:pt modelId="{B3FE438F-3F7E-4478-A9E3-791AD924F213}" type="parTrans" cxnId="{B5A21E0D-9AFC-41AB-A805-8881C30D7320}">
      <dgm:prSet/>
      <dgm:spPr/>
      <dgm:t>
        <a:bodyPr/>
        <a:lstStyle/>
        <a:p>
          <a:endParaRPr lang="en-US"/>
        </a:p>
      </dgm:t>
    </dgm:pt>
    <dgm:pt modelId="{80899474-4409-4042-AC88-15EA243B5A93}" type="sibTrans" cxnId="{B5A21E0D-9AFC-41AB-A805-8881C30D7320}">
      <dgm:prSet/>
      <dgm:spPr/>
      <dgm:t>
        <a:bodyPr/>
        <a:lstStyle/>
        <a:p>
          <a:endParaRPr lang="en-US"/>
        </a:p>
      </dgm:t>
    </dgm:pt>
    <dgm:pt modelId="{E0F8E687-8DFE-4F47-87D6-A017D396DC7C}">
      <dgm:prSet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en-US"/>
            <a:t>Agency Liaison Officer</a:t>
          </a:r>
        </a:p>
      </dgm:t>
    </dgm:pt>
    <dgm:pt modelId="{9284D353-87CA-49F9-A83E-EDF93142FBD8}" type="parTrans" cxnId="{21CF8C65-0625-4070-B3C7-585DA50F8A0D}">
      <dgm:prSet/>
      <dgm:spPr/>
      <dgm:t>
        <a:bodyPr/>
        <a:lstStyle/>
        <a:p>
          <a:endParaRPr lang="en-US">
            <a:solidFill>
              <a:schemeClr val="bg2">
                <a:lumMod val="25000"/>
              </a:schemeClr>
            </a:solidFill>
          </a:endParaRPr>
        </a:p>
      </dgm:t>
    </dgm:pt>
    <dgm:pt modelId="{B4A364FE-ED6E-437E-B90B-DF388B7D8DF0}" type="sibTrans" cxnId="{21CF8C65-0625-4070-B3C7-585DA50F8A0D}">
      <dgm:prSet/>
      <dgm:spPr/>
      <dgm:t>
        <a:bodyPr/>
        <a:lstStyle/>
        <a:p>
          <a:endParaRPr lang="en-US"/>
        </a:p>
      </dgm:t>
    </dgm:pt>
    <dgm:pt modelId="{674F2D7B-5E9B-442C-B6C6-E169C66315ED}" type="pres">
      <dgm:prSet presAssocID="{BF5C07B3-3186-4810-847F-2FC189ABB97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A9669E6-D1EF-4DD4-8BB0-FA7D89338EB4}" type="pres">
      <dgm:prSet presAssocID="{BB268CE7-22FE-4FFA-9076-7A3A03344E47}" presName="hierRoot1" presStyleCnt="0">
        <dgm:presLayoutVars>
          <dgm:hierBranch val="init"/>
        </dgm:presLayoutVars>
      </dgm:prSet>
      <dgm:spPr/>
    </dgm:pt>
    <dgm:pt modelId="{275FAA4D-DF76-4719-9C1B-D59CD51DEE93}" type="pres">
      <dgm:prSet presAssocID="{BB268CE7-22FE-4FFA-9076-7A3A03344E47}" presName="rootComposite1" presStyleCnt="0"/>
      <dgm:spPr/>
    </dgm:pt>
    <dgm:pt modelId="{A82FFF3C-CB77-41DC-8461-349B20E70CF6}" type="pres">
      <dgm:prSet presAssocID="{BB268CE7-22FE-4FFA-9076-7A3A03344E47}" presName="rootText1" presStyleLbl="node0" presStyleIdx="0" presStyleCnt="1">
        <dgm:presLayoutVars>
          <dgm:chPref val="3"/>
        </dgm:presLayoutVars>
      </dgm:prSet>
      <dgm:spPr/>
    </dgm:pt>
    <dgm:pt modelId="{1B075A6E-9291-4E4E-9E07-CB06F6FB2BA6}" type="pres">
      <dgm:prSet presAssocID="{BB268CE7-22FE-4FFA-9076-7A3A03344E47}" presName="rootConnector1" presStyleLbl="node1" presStyleIdx="0" presStyleCnt="0"/>
      <dgm:spPr/>
    </dgm:pt>
    <dgm:pt modelId="{4A943D48-5DF7-46B0-A734-581783F0E742}" type="pres">
      <dgm:prSet presAssocID="{BB268CE7-22FE-4FFA-9076-7A3A03344E47}" presName="hierChild2" presStyleCnt="0"/>
      <dgm:spPr/>
    </dgm:pt>
    <dgm:pt modelId="{80E047E4-5C10-407A-9215-69E55DF7386D}" type="pres">
      <dgm:prSet presAssocID="{A74FF14A-4BEF-426F-AB91-AF8A1B9E7E77}" presName="Name37" presStyleLbl="parChTrans1D2" presStyleIdx="0" presStyleCnt="7"/>
      <dgm:spPr/>
    </dgm:pt>
    <dgm:pt modelId="{5D72DC69-325A-4974-A79B-249305A2D4CA}" type="pres">
      <dgm:prSet presAssocID="{84D4400E-511C-42EB-9B37-6C0EEEF72257}" presName="hierRoot2" presStyleCnt="0">
        <dgm:presLayoutVars>
          <dgm:hierBranch val="init"/>
        </dgm:presLayoutVars>
      </dgm:prSet>
      <dgm:spPr/>
    </dgm:pt>
    <dgm:pt modelId="{55A4845F-7644-4DF7-BD21-C0E3482D978D}" type="pres">
      <dgm:prSet presAssocID="{84D4400E-511C-42EB-9B37-6C0EEEF72257}" presName="rootComposite" presStyleCnt="0"/>
      <dgm:spPr/>
    </dgm:pt>
    <dgm:pt modelId="{5312AF46-F13B-41C7-9252-F970B4E07A5B}" type="pres">
      <dgm:prSet presAssocID="{84D4400E-511C-42EB-9B37-6C0EEEF72257}" presName="rootText" presStyleLbl="node2" presStyleIdx="0" presStyleCnt="5">
        <dgm:presLayoutVars>
          <dgm:chPref val="3"/>
        </dgm:presLayoutVars>
      </dgm:prSet>
      <dgm:spPr/>
    </dgm:pt>
    <dgm:pt modelId="{6C18110C-0698-45F7-AF45-DA9B64817031}" type="pres">
      <dgm:prSet presAssocID="{84D4400E-511C-42EB-9B37-6C0EEEF72257}" presName="rootConnector" presStyleLbl="node2" presStyleIdx="0" presStyleCnt="5"/>
      <dgm:spPr/>
    </dgm:pt>
    <dgm:pt modelId="{729487F5-94C4-4F2F-B2CD-0DC9A22EC05D}" type="pres">
      <dgm:prSet presAssocID="{84D4400E-511C-42EB-9B37-6C0EEEF72257}" presName="hierChild4" presStyleCnt="0"/>
      <dgm:spPr/>
    </dgm:pt>
    <dgm:pt modelId="{DAF5584F-A1CA-49D7-A06C-A636704CEDD9}" type="pres">
      <dgm:prSet presAssocID="{84D4400E-511C-42EB-9B37-6C0EEEF72257}" presName="hierChild5" presStyleCnt="0"/>
      <dgm:spPr/>
    </dgm:pt>
    <dgm:pt modelId="{3E7A4B20-FF55-4C26-8ACA-6ABCC4B4ECF8}" type="pres">
      <dgm:prSet presAssocID="{62236D1C-E8DF-4996-A852-EDC50E8FC4D9}" presName="Name37" presStyleLbl="parChTrans1D2" presStyleIdx="1" presStyleCnt="7"/>
      <dgm:spPr/>
    </dgm:pt>
    <dgm:pt modelId="{F1FBBC51-F9BE-48DF-BFBF-8A1315094DDB}" type="pres">
      <dgm:prSet presAssocID="{9D199F60-C2E9-4F98-AD6A-2FBCD4A74AF8}" presName="hierRoot2" presStyleCnt="0">
        <dgm:presLayoutVars>
          <dgm:hierBranch val="init"/>
        </dgm:presLayoutVars>
      </dgm:prSet>
      <dgm:spPr/>
    </dgm:pt>
    <dgm:pt modelId="{2DC1F8C0-AF59-4E1F-B67F-2EF287A08D80}" type="pres">
      <dgm:prSet presAssocID="{9D199F60-C2E9-4F98-AD6A-2FBCD4A74AF8}" presName="rootComposite" presStyleCnt="0"/>
      <dgm:spPr/>
    </dgm:pt>
    <dgm:pt modelId="{7D1B9F55-38FC-4141-BF36-BC5513C9782D}" type="pres">
      <dgm:prSet presAssocID="{9D199F60-C2E9-4F98-AD6A-2FBCD4A74AF8}" presName="rootText" presStyleLbl="node2" presStyleIdx="1" presStyleCnt="5">
        <dgm:presLayoutVars>
          <dgm:chPref val="3"/>
        </dgm:presLayoutVars>
      </dgm:prSet>
      <dgm:spPr/>
    </dgm:pt>
    <dgm:pt modelId="{2A6A090E-57C9-48BD-BBC0-E4DB90897FD8}" type="pres">
      <dgm:prSet presAssocID="{9D199F60-C2E9-4F98-AD6A-2FBCD4A74AF8}" presName="rootConnector" presStyleLbl="node2" presStyleIdx="1" presStyleCnt="5"/>
      <dgm:spPr/>
    </dgm:pt>
    <dgm:pt modelId="{227B998B-0F9E-4B28-BF0A-ACBA7CE1EE38}" type="pres">
      <dgm:prSet presAssocID="{9D199F60-C2E9-4F98-AD6A-2FBCD4A74AF8}" presName="hierChild4" presStyleCnt="0"/>
      <dgm:spPr/>
    </dgm:pt>
    <dgm:pt modelId="{C738ECE0-1857-4836-8B1D-9CE1C4C712AB}" type="pres">
      <dgm:prSet presAssocID="{9D199F60-C2E9-4F98-AD6A-2FBCD4A74AF8}" presName="hierChild5" presStyleCnt="0"/>
      <dgm:spPr/>
    </dgm:pt>
    <dgm:pt modelId="{682AE347-687C-4D4F-88D2-3574A4437CB3}" type="pres">
      <dgm:prSet presAssocID="{4DB7EF4C-CCB6-48CD-9C94-2A4950629FBF}" presName="Name37" presStyleLbl="parChTrans1D2" presStyleIdx="2" presStyleCnt="7"/>
      <dgm:spPr/>
    </dgm:pt>
    <dgm:pt modelId="{E868D714-E87E-49DB-8E01-7FBC8B32DCA0}" type="pres">
      <dgm:prSet presAssocID="{A331D706-E1C6-484A-960D-1695F45BCB9C}" presName="hierRoot2" presStyleCnt="0">
        <dgm:presLayoutVars>
          <dgm:hierBranch val="init"/>
        </dgm:presLayoutVars>
      </dgm:prSet>
      <dgm:spPr/>
    </dgm:pt>
    <dgm:pt modelId="{284E94F5-7BDE-4DC5-8C91-A14C82FED815}" type="pres">
      <dgm:prSet presAssocID="{A331D706-E1C6-484A-960D-1695F45BCB9C}" presName="rootComposite" presStyleCnt="0"/>
      <dgm:spPr/>
    </dgm:pt>
    <dgm:pt modelId="{A2AD309E-1FF6-4EAA-91BC-68C043F3ECE1}" type="pres">
      <dgm:prSet presAssocID="{A331D706-E1C6-484A-960D-1695F45BCB9C}" presName="rootText" presStyleLbl="node2" presStyleIdx="2" presStyleCnt="5">
        <dgm:presLayoutVars>
          <dgm:chPref val="3"/>
        </dgm:presLayoutVars>
      </dgm:prSet>
      <dgm:spPr/>
    </dgm:pt>
    <dgm:pt modelId="{CAD60887-3EB6-4396-A31F-74275518C380}" type="pres">
      <dgm:prSet presAssocID="{A331D706-E1C6-484A-960D-1695F45BCB9C}" presName="rootConnector" presStyleLbl="node2" presStyleIdx="2" presStyleCnt="5"/>
      <dgm:spPr/>
    </dgm:pt>
    <dgm:pt modelId="{8C698C5E-DAFD-4190-85AF-43A964F4974F}" type="pres">
      <dgm:prSet presAssocID="{A331D706-E1C6-484A-960D-1695F45BCB9C}" presName="hierChild4" presStyleCnt="0"/>
      <dgm:spPr/>
    </dgm:pt>
    <dgm:pt modelId="{66285249-55F9-4347-87F5-128727B0D4A0}" type="pres">
      <dgm:prSet presAssocID="{A331D706-E1C6-484A-960D-1695F45BCB9C}" presName="hierChild5" presStyleCnt="0"/>
      <dgm:spPr/>
    </dgm:pt>
    <dgm:pt modelId="{256D3612-8568-472A-B847-26774A594A3B}" type="pres">
      <dgm:prSet presAssocID="{B3FE438F-3F7E-4478-A9E3-791AD924F213}" presName="Name37" presStyleLbl="parChTrans1D2" presStyleIdx="3" presStyleCnt="7"/>
      <dgm:spPr/>
    </dgm:pt>
    <dgm:pt modelId="{D8B0F10E-0D36-48AB-A552-173FFFB7FFC6}" type="pres">
      <dgm:prSet presAssocID="{33CD1F48-2330-428F-B84F-7DB3E64025F0}" presName="hierRoot2" presStyleCnt="0">
        <dgm:presLayoutVars>
          <dgm:hierBranch val="init"/>
        </dgm:presLayoutVars>
      </dgm:prSet>
      <dgm:spPr/>
    </dgm:pt>
    <dgm:pt modelId="{6868F084-A4A0-4996-B292-1444019F6316}" type="pres">
      <dgm:prSet presAssocID="{33CD1F48-2330-428F-B84F-7DB3E64025F0}" presName="rootComposite" presStyleCnt="0"/>
      <dgm:spPr/>
    </dgm:pt>
    <dgm:pt modelId="{223DECE5-05B0-4267-B72D-C4C0E79DF789}" type="pres">
      <dgm:prSet presAssocID="{33CD1F48-2330-428F-B84F-7DB3E64025F0}" presName="rootText" presStyleLbl="node2" presStyleIdx="3" presStyleCnt="5">
        <dgm:presLayoutVars>
          <dgm:chPref val="3"/>
        </dgm:presLayoutVars>
      </dgm:prSet>
      <dgm:spPr/>
    </dgm:pt>
    <dgm:pt modelId="{A9A3823E-A751-45D2-BE87-C8494ABCC79A}" type="pres">
      <dgm:prSet presAssocID="{33CD1F48-2330-428F-B84F-7DB3E64025F0}" presName="rootConnector" presStyleLbl="node2" presStyleIdx="3" presStyleCnt="5"/>
      <dgm:spPr/>
    </dgm:pt>
    <dgm:pt modelId="{0762E91D-8F0F-4534-828D-98B64AD9BEB2}" type="pres">
      <dgm:prSet presAssocID="{33CD1F48-2330-428F-B84F-7DB3E64025F0}" presName="hierChild4" presStyleCnt="0"/>
      <dgm:spPr/>
    </dgm:pt>
    <dgm:pt modelId="{5F3EA2B5-FCB6-4474-9979-B5F06275DB55}" type="pres">
      <dgm:prSet presAssocID="{33CD1F48-2330-428F-B84F-7DB3E64025F0}" presName="hierChild5" presStyleCnt="0"/>
      <dgm:spPr/>
    </dgm:pt>
    <dgm:pt modelId="{33CBEA24-8AD7-48A2-A936-E86F698C7299}" type="pres">
      <dgm:prSet presAssocID="{9284D353-87CA-49F9-A83E-EDF93142FBD8}" presName="Name37" presStyleLbl="parChTrans1D2" presStyleIdx="4" presStyleCnt="7"/>
      <dgm:spPr/>
    </dgm:pt>
    <dgm:pt modelId="{23B4D319-4C78-4F44-B294-447280D5B0B2}" type="pres">
      <dgm:prSet presAssocID="{E0F8E687-8DFE-4F47-87D6-A017D396DC7C}" presName="hierRoot2" presStyleCnt="0">
        <dgm:presLayoutVars>
          <dgm:hierBranch val="init"/>
        </dgm:presLayoutVars>
      </dgm:prSet>
      <dgm:spPr/>
    </dgm:pt>
    <dgm:pt modelId="{957F5DCD-1186-4C4A-ADF4-6831B3869B24}" type="pres">
      <dgm:prSet presAssocID="{E0F8E687-8DFE-4F47-87D6-A017D396DC7C}" presName="rootComposite" presStyleCnt="0"/>
      <dgm:spPr/>
    </dgm:pt>
    <dgm:pt modelId="{EE69043F-0889-43A1-91DF-71633D2AD46D}" type="pres">
      <dgm:prSet presAssocID="{E0F8E687-8DFE-4F47-87D6-A017D396DC7C}" presName="rootText" presStyleLbl="node2" presStyleIdx="4" presStyleCnt="5">
        <dgm:presLayoutVars>
          <dgm:chPref val="3"/>
        </dgm:presLayoutVars>
      </dgm:prSet>
      <dgm:spPr/>
    </dgm:pt>
    <dgm:pt modelId="{D529BFD8-6D83-4E8D-A30E-181000BE3E90}" type="pres">
      <dgm:prSet presAssocID="{E0F8E687-8DFE-4F47-87D6-A017D396DC7C}" presName="rootConnector" presStyleLbl="node2" presStyleIdx="4" presStyleCnt="5"/>
      <dgm:spPr/>
    </dgm:pt>
    <dgm:pt modelId="{850493CF-F589-427F-9B54-608B2B0C5CD9}" type="pres">
      <dgm:prSet presAssocID="{E0F8E687-8DFE-4F47-87D6-A017D396DC7C}" presName="hierChild4" presStyleCnt="0"/>
      <dgm:spPr/>
    </dgm:pt>
    <dgm:pt modelId="{61B3CBD7-49E1-42E3-A426-601C06DCCD32}" type="pres">
      <dgm:prSet presAssocID="{E0F8E687-8DFE-4F47-87D6-A017D396DC7C}" presName="hierChild5" presStyleCnt="0"/>
      <dgm:spPr/>
    </dgm:pt>
    <dgm:pt modelId="{09AC85FF-9075-4EDE-BFE2-F10529B76251}" type="pres">
      <dgm:prSet presAssocID="{BB268CE7-22FE-4FFA-9076-7A3A03344E47}" presName="hierChild3" presStyleCnt="0"/>
      <dgm:spPr/>
    </dgm:pt>
    <dgm:pt modelId="{7F52CEE1-08DC-4BEA-AE8B-434775102A37}" type="pres">
      <dgm:prSet presAssocID="{31AA3C06-E74E-445C-8623-015F5546444A}" presName="Name111" presStyleLbl="parChTrans1D2" presStyleIdx="5" presStyleCnt="7"/>
      <dgm:spPr/>
    </dgm:pt>
    <dgm:pt modelId="{81C772D9-AAA6-46F7-B744-00AE2BD899B1}" type="pres">
      <dgm:prSet presAssocID="{041DBC40-CA87-43FC-AEED-7DFFDCC714B1}" presName="hierRoot3" presStyleCnt="0">
        <dgm:presLayoutVars>
          <dgm:hierBranch val="init"/>
        </dgm:presLayoutVars>
      </dgm:prSet>
      <dgm:spPr/>
    </dgm:pt>
    <dgm:pt modelId="{260259DE-2C6A-4266-AF08-FB5349A2EF10}" type="pres">
      <dgm:prSet presAssocID="{041DBC40-CA87-43FC-AEED-7DFFDCC714B1}" presName="rootComposite3" presStyleCnt="0"/>
      <dgm:spPr/>
    </dgm:pt>
    <dgm:pt modelId="{AFA87520-4BA7-4E9A-BA5D-F858AEBCA936}" type="pres">
      <dgm:prSet presAssocID="{041DBC40-CA87-43FC-AEED-7DFFDCC714B1}" presName="rootText3" presStyleLbl="asst1" presStyleIdx="0" presStyleCnt="2">
        <dgm:presLayoutVars>
          <dgm:chPref val="3"/>
        </dgm:presLayoutVars>
      </dgm:prSet>
      <dgm:spPr/>
    </dgm:pt>
    <dgm:pt modelId="{04A3D36A-D94C-4827-B749-2669CE53DDBE}" type="pres">
      <dgm:prSet presAssocID="{041DBC40-CA87-43FC-AEED-7DFFDCC714B1}" presName="rootConnector3" presStyleLbl="asst1" presStyleIdx="0" presStyleCnt="2"/>
      <dgm:spPr/>
    </dgm:pt>
    <dgm:pt modelId="{44090D90-8725-4565-9891-A68DBBAB804F}" type="pres">
      <dgm:prSet presAssocID="{041DBC40-CA87-43FC-AEED-7DFFDCC714B1}" presName="hierChild6" presStyleCnt="0"/>
      <dgm:spPr/>
    </dgm:pt>
    <dgm:pt modelId="{12F5DDE2-B6CF-416E-A72C-F1188EAFA881}" type="pres">
      <dgm:prSet presAssocID="{041DBC40-CA87-43FC-AEED-7DFFDCC714B1}" presName="hierChild7" presStyleCnt="0"/>
      <dgm:spPr/>
    </dgm:pt>
    <dgm:pt modelId="{B938C9E2-ACA0-4AE0-8D86-FE3657DA2879}" type="pres">
      <dgm:prSet presAssocID="{DDB8784D-504C-47FF-B2D4-F12FE0CD346E}" presName="Name111" presStyleLbl="parChTrans1D2" presStyleIdx="6" presStyleCnt="7"/>
      <dgm:spPr/>
    </dgm:pt>
    <dgm:pt modelId="{487223C6-EF4B-4580-9E3E-FB7D80382B4A}" type="pres">
      <dgm:prSet presAssocID="{2F12DDC2-9DC2-4E83-BBA2-E7CAB1BD837C}" presName="hierRoot3" presStyleCnt="0">
        <dgm:presLayoutVars>
          <dgm:hierBranch val="init"/>
        </dgm:presLayoutVars>
      </dgm:prSet>
      <dgm:spPr/>
    </dgm:pt>
    <dgm:pt modelId="{3E780FD9-AA53-4669-AA3E-4FABFCE06DCE}" type="pres">
      <dgm:prSet presAssocID="{2F12DDC2-9DC2-4E83-BBA2-E7CAB1BD837C}" presName="rootComposite3" presStyleCnt="0"/>
      <dgm:spPr/>
    </dgm:pt>
    <dgm:pt modelId="{7408AC91-7603-44FD-9DBC-6C3E8BDCD501}" type="pres">
      <dgm:prSet presAssocID="{2F12DDC2-9DC2-4E83-BBA2-E7CAB1BD837C}" presName="rootText3" presStyleLbl="asst1" presStyleIdx="1" presStyleCnt="2">
        <dgm:presLayoutVars>
          <dgm:chPref val="3"/>
        </dgm:presLayoutVars>
      </dgm:prSet>
      <dgm:spPr/>
    </dgm:pt>
    <dgm:pt modelId="{41339832-F6D0-4C8C-A2CE-577593153A9E}" type="pres">
      <dgm:prSet presAssocID="{2F12DDC2-9DC2-4E83-BBA2-E7CAB1BD837C}" presName="rootConnector3" presStyleLbl="asst1" presStyleIdx="1" presStyleCnt="2"/>
      <dgm:spPr/>
    </dgm:pt>
    <dgm:pt modelId="{34159A43-AEEA-4872-99C6-EC731BAF01A9}" type="pres">
      <dgm:prSet presAssocID="{2F12DDC2-9DC2-4E83-BBA2-E7CAB1BD837C}" presName="hierChild6" presStyleCnt="0"/>
      <dgm:spPr/>
    </dgm:pt>
    <dgm:pt modelId="{5210D154-99F1-439C-A678-8EF0C600B1AB}" type="pres">
      <dgm:prSet presAssocID="{2F12DDC2-9DC2-4E83-BBA2-E7CAB1BD837C}" presName="hierChild7" presStyleCnt="0"/>
      <dgm:spPr/>
    </dgm:pt>
  </dgm:ptLst>
  <dgm:cxnLst>
    <dgm:cxn modelId="{B9912B01-B7D2-4849-9FD5-9999DFF85EB6}" type="presOf" srcId="{DDB8784D-504C-47FF-B2D4-F12FE0CD346E}" destId="{B938C9E2-ACA0-4AE0-8D86-FE3657DA2879}" srcOrd="0" destOrd="0" presId="urn:microsoft.com/office/officeart/2005/8/layout/orgChart1"/>
    <dgm:cxn modelId="{B5A21E0D-9AFC-41AB-A805-8881C30D7320}" srcId="{BB268CE7-22FE-4FFA-9076-7A3A03344E47}" destId="{33CD1F48-2330-428F-B84F-7DB3E64025F0}" srcOrd="5" destOrd="0" parTransId="{B3FE438F-3F7E-4478-A9E3-791AD924F213}" sibTransId="{80899474-4409-4042-AC88-15EA243B5A93}"/>
    <dgm:cxn modelId="{80E40919-402D-4ED0-8D68-D8132C3B027A}" type="presOf" srcId="{041DBC40-CA87-43FC-AEED-7DFFDCC714B1}" destId="{AFA87520-4BA7-4E9A-BA5D-F858AEBCA936}" srcOrd="0" destOrd="0" presId="urn:microsoft.com/office/officeart/2005/8/layout/orgChart1"/>
    <dgm:cxn modelId="{DED3111C-5A25-4B73-BD3B-B7C3CD780AA6}" type="presOf" srcId="{9284D353-87CA-49F9-A83E-EDF93142FBD8}" destId="{33CBEA24-8AD7-48A2-A936-E86F698C7299}" srcOrd="0" destOrd="0" presId="urn:microsoft.com/office/officeart/2005/8/layout/orgChart1"/>
    <dgm:cxn modelId="{D981311C-5C8D-46DF-A584-4B6F73A050D8}" type="presOf" srcId="{B3FE438F-3F7E-4478-A9E3-791AD924F213}" destId="{256D3612-8568-472A-B847-26774A594A3B}" srcOrd="0" destOrd="0" presId="urn:microsoft.com/office/officeart/2005/8/layout/orgChart1"/>
    <dgm:cxn modelId="{58C9801C-C28A-42DC-A480-B3E65BD303D5}" type="presOf" srcId="{84D4400E-511C-42EB-9B37-6C0EEEF72257}" destId="{6C18110C-0698-45F7-AF45-DA9B64817031}" srcOrd="1" destOrd="0" presId="urn:microsoft.com/office/officeart/2005/8/layout/orgChart1"/>
    <dgm:cxn modelId="{6E15381D-E30F-4986-8410-32EC4BD49FCB}" type="presOf" srcId="{BB268CE7-22FE-4FFA-9076-7A3A03344E47}" destId="{1B075A6E-9291-4E4E-9E07-CB06F6FB2BA6}" srcOrd="1" destOrd="0" presId="urn:microsoft.com/office/officeart/2005/8/layout/orgChart1"/>
    <dgm:cxn modelId="{477A7220-4743-465C-BBE5-3A42196EDDAD}" type="presOf" srcId="{041DBC40-CA87-43FC-AEED-7DFFDCC714B1}" destId="{04A3D36A-D94C-4827-B749-2669CE53DDBE}" srcOrd="1" destOrd="0" presId="urn:microsoft.com/office/officeart/2005/8/layout/orgChart1"/>
    <dgm:cxn modelId="{4881DF21-C93C-4D14-81A4-030909A1ECD3}" srcId="{BB268CE7-22FE-4FFA-9076-7A3A03344E47}" destId="{041DBC40-CA87-43FC-AEED-7DFFDCC714B1}" srcOrd="0" destOrd="0" parTransId="{31AA3C06-E74E-445C-8623-015F5546444A}" sibTransId="{C7454E5E-35E9-426D-B420-57DFF5E8C262}"/>
    <dgm:cxn modelId="{43BBAB29-59C0-4410-B633-98CA928D3B97}" type="presOf" srcId="{33CD1F48-2330-428F-B84F-7DB3E64025F0}" destId="{A9A3823E-A751-45D2-BE87-C8494ABCC79A}" srcOrd="1" destOrd="0" presId="urn:microsoft.com/office/officeart/2005/8/layout/orgChart1"/>
    <dgm:cxn modelId="{E9DF013A-24B7-4158-8E16-4772E1300434}" type="presOf" srcId="{A331D706-E1C6-484A-960D-1695F45BCB9C}" destId="{A2AD309E-1FF6-4EAA-91BC-68C043F3ECE1}" srcOrd="0" destOrd="0" presId="urn:microsoft.com/office/officeart/2005/8/layout/orgChart1"/>
    <dgm:cxn modelId="{27BC3C3A-DC60-4A52-89AE-2F11C98638C6}" srcId="{BB268CE7-22FE-4FFA-9076-7A3A03344E47}" destId="{84D4400E-511C-42EB-9B37-6C0EEEF72257}" srcOrd="1" destOrd="0" parTransId="{A74FF14A-4BEF-426F-AB91-AF8A1B9E7E77}" sibTransId="{1FFC7C19-0087-4DBA-B657-8139EE7FEB3C}"/>
    <dgm:cxn modelId="{8AB2683B-8DB5-47AD-9612-8FD743EDD56E}" type="presOf" srcId="{62236D1C-E8DF-4996-A852-EDC50E8FC4D9}" destId="{3E7A4B20-FF55-4C26-8ACA-6ABCC4B4ECF8}" srcOrd="0" destOrd="0" presId="urn:microsoft.com/office/officeart/2005/8/layout/orgChart1"/>
    <dgm:cxn modelId="{403E1862-EF8B-476D-B103-AD7438627AE9}" type="presOf" srcId="{E0F8E687-8DFE-4F47-87D6-A017D396DC7C}" destId="{D529BFD8-6D83-4E8D-A30E-181000BE3E90}" srcOrd="1" destOrd="0" presId="urn:microsoft.com/office/officeart/2005/8/layout/orgChart1"/>
    <dgm:cxn modelId="{21CF8C65-0625-4070-B3C7-585DA50F8A0D}" srcId="{BB268CE7-22FE-4FFA-9076-7A3A03344E47}" destId="{E0F8E687-8DFE-4F47-87D6-A017D396DC7C}" srcOrd="6" destOrd="0" parTransId="{9284D353-87CA-49F9-A83E-EDF93142FBD8}" sibTransId="{B4A364FE-ED6E-437E-B90B-DF388B7D8DF0}"/>
    <dgm:cxn modelId="{731EAD66-91DA-4F77-8FBF-D4A01984E064}" type="presOf" srcId="{BF5C07B3-3186-4810-847F-2FC189ABB975}" destId="{674F2D7B-5E9B-442C-B6C6-E169C66315ED}" srcOrd="0" destOrd="0" presId="urn:microsoft.com/office/officeart/2005/8/layout/orgChart1"/>
    <dgm:cxn modelId="{8077C367-BEF9-452C-9517-153688DA3A0D}" type="presOf" srcId="{84D4400E-511C-42EB-9B37-6C0EEEF72257}" destId="{5312AF46-F13B-41C7-9252-F970B4E07A5B}" srcOrd="0" destOrd="0" presId="urn:microsoft.com/office/officeart/2005/8/layout/orgChart1"/>
    <dgm:cxn modelId="{A48BC46E-CEDB-4AE6-A171-BBFB7C3327D9}" type="presOf" srcId="{A74FF14A-4BEF-426F-AB91-AF8A1B9E7E77}" destId="{80E047E4-5C10-407A-9215-69E55DF7386D}" srcOrd="0" destOrd="0" presId="urn:microsoft.com/office/officeart/2005/8/layout/orgChart1"/>
    <dgm:cxn modelId="{4FB2D875-1EEC-4E47-BF4D-55420314A474}" srcId="{BF5C07B3-3186-4810-847F-2FC189ABB975}" destId="{BB268CE7-22FE-4FFA-9076-7A3A03344E47}" srcOrd="0" destOrd="0" parTransId="{3DA35D6A-02BE-4167-8BB4-EA824D95605C}" sibTransId="{591FFF7A-A515-4D8D-B01D-8AAD6EBFF911}"/>
    <dgm:cxn modelId="{E83D305A-E4A2-473D-9966-724E36933D9F}" srcId="{BB268CE7-22FE-4FFA-9076-7A3A03344E47}" destId="{9D199F60-C2E9-4F98-AD6A-2FBCD4A74AF8}" srcOrd="2" destOrd="0" parTransId="{62236D1C-E8DF-4996-A852-EDC50E8FC4D9}" sibTransId="{96B3AB2C-69D4-49F3-955F-BC4B9ABEC327}"/>
    <dgm:cxn modelId="{4E0E4B5A-6FD9-4256-898B-8B51F0213464}" srcId="{BB268CE7-22FE-4FFA-9076-7A3A03344E47}" destId="{2F12DDC2-9DC2-4E83-BBA2-E7CAB1BD837C}" srcOrd="4" destOrd="0" parTransId="{DDB8784D-504C-47FF-B2D4-F12FE0CD346E}" sibTransId="{B630E246-1FDF-4600-B721-D06C215E0767}"/>
    <dgm:cxn modelId="{3A40F95A-7FB7-40D1-84FE-E6DA3E80D26C}" type="presOf" srcId="{31AA3C06-E74E-445C-8623-015F5546444A}" destId="{7F52CEE1-08DC-4BEA-AE8B-434775102A37}" srcOrd="0" destOrd="0" presId="urn:microsoft.com/office/officeart/2005/8/layout/orgChart1"/>
    <dgm:cxn modelId="{B3047F83-BA0F-4F57-952F-3E5721C1F66D}" type="presOf" srcId="{33CD1F48-2330-428F-B84F-7DB3E64025F0}" destId="{223DECE5-05B0-4267-B72D-C4C0E79DF789}" srcOrd="0" destOrd="0" presId="urn:microsoft.com/office/officeart/2005/8/layout/orgChart1"/>
    <dgm:cxn modelId="{6FC5CA95-3232-43CD-A770-630654CA2478}" type="presOf" srcId="{9D199F60-C2E9-4F98-AD6A-2FBCD4A74AF8}" destId="{2A6A090E-57C9-48BD-BBC0-E4DB90897FD8}" srcOrd="1" destOrd="0" presId="urn:microsoft.com/office/officeart/2005/8/layout/orgChart1"/>
    <dgm:cxn modelId="{9A2A59AE-E99C-4D96-9A13-437691482D63}" srcId="{BB268CE7-22FE-4FFA-9076-7A3A03344E47}" destId="{A331D706-E1C6-484A-960D-1695F45BCB9C}" srcOrd="3" destOrd="0" parTransId="{4DB7EF4C-CCB6-48CD-9C94-2A4950629FBF}" sibTransId="{8A4FD0ED-3FB6-4B33-80AE-DB2D07B51476}"/>
    <dgm:cxn modelId="{B901B4BA-98BF-4BA2-834C-3FA75CA82758}" type="presOf" srcId="{2F12DDC2-9DC2-4E83-BBA2-E7CAB1BD837C}" destId="{41339832-F6D0-4C8C-A2CE-577593153A9E}" srcOrd="1" destOrd="0" presId="urn:microsoft.com/office/officeart/2005/8/layout/orgChart1"/>
    <dgm:cxn modelId="{BCA4E3C3-90F0-4B47-981C-E9824297A03D}" type="presOf" srcId="{9D199F60-C2E9-4F98-AD6A-2FBCD4A74AF8}" destId="{7D1B9F55-38FC-4141-BF36-BC5513C9782D}" srcOrd="0" destOrd="0" presId="urn:microsoft.com/office/officeart/2005/8/layout/orgChart1"/>
    <dgm:cxn modelId="{C23B05C6-A3F8-4DD3-A207-9A96F101A7CA}" type="presOf" srcId="{A331D706-E1C6-484A-960D-1695F45BCB9C}" destId="{CAD60887-3EB6-4396-A31F-74275518C380}" srcOrd="1" destOrd="0" presId="urn:microsoft.com/office/officeart/2005/8/layout/orgChart1"/>
    <dgm:cxn modelId="{6D931CC9-01E0-40AA-BC8F-2B653B6E4044}" type="presOf" srcId="{BB268CE7-22FE-4FFA-9076-7A3A03344E47}" destId="{A82FFF3C-CB77-41DC-8461-349B20E70CF6}" srcOrd="0" destOrd="0" presId="urn:microsoft.com/office/officeart/2005/8/layout/orgChart1"/>
    <dgm:cxn modelId="{31272CCC-26C4-4789-B5D6-628E1F20996E}" type="presOf" srcId="{2F12DDC2-9DC2-4E83-BBA2-E7CAB1BD837C}" destId="{7408AC91-7603-44FD-9DBC-6C3E8BDCD501}" srcOrd="0" destOrd="0" presId="urn:microsoft.com/office/officeart/2005/8/layout/orgChart1"/>
    <dgm:cxn modelId="{8732C7D4-B03F-4169-8EED-CC79E1D32D6F}" type="presOf" srcId="{4DB7EF4C-CCB6-48CD-9C94-2A4950629FBF}" destId="{682AE347-687C-4D4F-88D2-3574A4437CB3}" srcOrd="0" destOrd="0" presId="urn:microsoft.com/office/officeart/2005/8/layout/orgChart1"/>
    <dgm:cxn modelId="{57976DE2-09F1-47B7-8AA1-8C22C548C49E}" type="presOf" srcId="{E0F8E687-8DFE-4F47-87D6-A017D396DC7C}" destId="{EE69043F-0889-43A1-91DF-71633D2AD46D}" srcOrd="0" destOrd="0" presId="urn:microsoft.com/office/officeart/2005/8/layout/orgChart1"/>
    <dgm:cxn modelId="{C9263561-1E86-4625-88E3-AB69B0F03099}" type="presParOf" srcId="{674F2D7B-5E9B-442C-B6C6-E169C66315ED}" destId="{6A9669E6-D1EF-4DD4-8BB0-FA7D89338EB4}" srcOrd="0" destOrd="0" presId="urn:microsoft.com/office/officeart/2005/8/layout/orgChart1"/>
    <dgm:cxn modelId="{8245DD1F-6800-462F-8DC5-543ACA3A6BE0}" type="presParOf" srcId="{6A9669E6-D1EF-4DD4-8BB0-FA7D89338EB4}" destId="{275FAA4D-DF76-4719-9C1B-D59CD51DEE93}" srcOrd="0" destOrd="0" presId="urn:microsoft.com/office/officeart/2005/8/layout/orgChart1"/>
    <dgm:cxn modelId="{DCCB32EA-20E0-42EA-8643-CB07C63C8A11}" type="presParOf" srcId="{275FAA4D-DF76-4719-9C1B-D59CD51DEE93}" destId="{A82FFF3C-CB77-41DC-8461-349B20E70CF6}" srcOrd="0" destOrd="0" presId="urn:microsoft.com/office/officeart/2005/8/layout/orgChart1"/>
    <dgm:cxn modelId="{CA991D7A-D893-4A68-AB64-58A192DAF1D5}" type="presParOf" srcId="{275FAA4D-DF76-4719-9C1B-D59CD51DEE93}" destId="{1B075A6E-9291-4E4E-9E07-CB06F6FB2BA6}" srcOrd="1" destOrd="0" presId="urn:microsoft.com/office/officeart/2005/8/layout/orgChart1"/>
    <dgm:cxn modelId="{891DF6DF-DFAE-4E0E-897C-F9D38881B51C}" type="presParOf" srcId="{6A9669E6-D1EF-4DD4-8BB0-FA7D89338EB4}" destId="{4A943D48-5DF7-46B0-A734-581783F0E742}" srcOrd="1" destOrd="0" presId="urn:microsoft.com/office/officeart/2005/8/layout/orgChart1"/>
    <dgm:cxn modelId="{FDC0659E-0F22-4833-B1C4-BA67CF6DE035}" type="presParOf" srcId="{4A943D48-5DF7-46B0-A734-581783F0E742}" destId="{80E047E4-5C10-407A-9215-69E55DF7386D}" srcOrd="0" destOrd="0" presId="urn:microsoft.com/office/officeart/2005/8/layout/orgChart1"/>
    <dgm:cxn modelId="{B0CE432B-5652-4643-BD07-4784EB889F5E}" type="presParOf" srcId="{4A943D48-5DF7-46B0-A734-581783F0E742}" destId="{5D72DC69-325A-4974-A79B-249305A2D4CA}" srcOrd="1" destOrd="0" presId="urn:microsoft.com/office/officeart/2005/8/layout/orgChart1"/>
    <dgm:cxn modelId="{3E0331C1-ED9B-4DB0-99F6-7E799883882F}" type="presParOf" srcId="{5D72DC69-325A-4974-A79B-249305A2D4CA}" destId="{55A4845F-7644-4DF7-BD21-C0E3482D978D}" srcOrd="0" destOrd="0" presId="urn:microsoft.com/office/officeart/2005/8/layout/orgChart1"/>
    <dgm:cxn modelId="{F2FA2796-F972-4AB3-B906-AB6056BD4097}" type="presParOf" srcId="{55A4845F-7644-4DF7-BD21-C0E3482D978D}" destId="{5312AF46-F13B-41C7-9252-F970B4E07A5B}" srcOrd="0" destOrd="0" presId="urn:microsoft.com/office/officeart/2005/8/layout/orgChart1"/>
    <dgm:cxn modelId="{2277A635-005F-40CB-8314-C2852E7B4688}" type="presParOf" srcId="{55A4845F-7644-4DF7-BD21-C0E3482D978D}" destId="{6C18110C-0698-45F7-AF45-DA9B64817031}" srcOrd="1" destOrd="0" presId="urn:microsoft.com/office/officeart/2005/8/layout/orgChart1"/>
    <dgm:cxn modelId="{F6513D65-7C65-4CA5-8C0E-9F1AE089E549}" type="presParOf" srcId="{5D72DC69-325A-4974-A79B-249305A2D4CA}" destId="{729487F5-94C4-4F2F-B2CD-0DC9A22EC05D}" srcOrd="1" destOrd="0" presId="urn:microsoft.com/office/officeart/2005/8/layout/orgChart1"/>
    <dgm:cxn modelId="{20915A59-8A5C-42A8-AB07-3A0319BDAC76}" type="presParOf" srcId="{5D72DC69-325A-4974-A79B-249305A2D4CA}" destId="{DAF5584F-A1CA-49D7-A06C-A636704CEDD9}" srcOrd="2" destOrd="0" presId="urn:microsoft.com/office/officeart/2005/8/layout/orgChart1"/>
    <dgm:cxn modelId="{A9F35DAA-87A7-4262-BE1E-BA002B53B98E}" type="presParOf" srcId="{4A943D48-5DF7-46B0-A734-581783F0E742}" destId="{3E7A4B20-FF55-4C26-8ACA-6ABCC4B4ECF8}" srcOrd="2" destOrd="0" presId="urn:microsoft.com/office/officeart/2005/8/layout/orgChart1"/>
    <dgm:cxn modelId="{A41242DE-D3F0-4450-AEF6-D0B63E5CF104}" type="presParOf" srcId="{4A943D48-5DF7-46B0-A734-581783F0E742}" destId="{F1FBBC51-F9BE-48DF-BFBF-8A1315094DDB}" srcOrd="3" destOrd="0" presId="urn:microsoft.com/office/officeart/2005/8/layout/orgChart1"/>
    <dgm:cxn modelId="{72C3D97B-7944-4630-A0D4-DD4376A7F929}" type="presParOf" srcId="{F1FBBC51-F9BE-48DF-BFBF-8A1315094DDB}" destId="{2DC1F8C0-AF59-4E1F-B67F-2EF287A08D80}" srcOrd="0" destOrd="0" presId="urn:microsoft.com/office/officeart/2005/8/layout/orgChart1"/>
    <dgm:cxn modelId="{60B9AA0A-E5C9-4665-900F-41AB3CBC723A}" type="presParOf" srcId="{2DC1F8C0-AF59-4E1F-B67F-2EF287A08D80}" destId="{7D1B9F55-38FC-4141-BF36-BC5513C9782D}" srcOrd="0" destOrd="0" presId="urn:microsoft.com/office/officeart/2005/8/layout/orgChart1"/>
    <dgm:cxn modelId="{2EC02325-324F-47EB-9C5A-B5D69E5C5CB9}" type="presParOf" srcId="{2DC1F8C0-AF59-4E1F-B67F-2EF287A08D80}" destId="{2A6A090E-57C9-48BD-BBC0-E4DB90897FD8}" srcOrd="1" destOrd="0" presId="urn:microsoft.com/office/officeart/2005/8/layout/orgChart1"/>
    <dgm:cxn modelId="{9921EFB9-3131-42CA-B6CC-D1A96F914037}" type="presParOf" srcId="{F1FBBC51-F9BE-48DF-BFBF-8A1315094DDB}" destId="{227B998B-0F9E-4B28-BF0A-ACBA7CE1EE38}" srcOrd="1" destOrd="0" presId="urn:microsoft.com/office/officeart/2005/8/layout/orgChart1"/>
    <dgm:cxn modelId="{98FB15C0-A97E-435C-B7DF-2288C03C4DEB}" type="presParOf" srcId="{F1FBBC51-F9BE-48DF-BFBF-8A1315094DDB}" destId="{C738ECE0-1857-4836-8B1D-9CE1C4C712AB}" srcOrd="2" destOrd="0" presId="urn:microsoft.com/office/officeart/2005/8/layout/orgChart1"/>
    <dgm:cxn modelId="{3EA38799-A1B4-48A1-B3B7-28E9F4EB9553}" type="presParOf" srcId="{4A943D48-5DF7-46B0-A734-581783F0E742}" destId="{682AE347-687C-4D4F-88D2-3574A4437CB3}" srcOrd="4" destOrd="0" presId="urn:microsoft.com/office/officeart/2005/8/layout/orgChart1"/>
    <dgm:cxn modelId="{D286082A-5CE6-4969-A5CC-0F3D2A8710C6}" type="presParOf" srcId="{4A943D48-5DF7-46B0-A734-581783F0E742}" destId="{E868D714-E87E-49DB-8E01-7FBC8B32DCA0}" srcOrd="5" destOrd="0" presId="urn:microsoft.com/office/officeart/2005/8/layout/orgChart1"/>
    <dgm:cxn modelId="{AA59FED9-1583-46A7-8279-51623C5B0F9E}" type="presParOf" srcId="{E868D714-E87E-49DB-8E01-7FBC8B32DCA0}" destId="{284E94F5-7BDE-4DC5-8C91-A14C82FED815}" srcOrd="0" destOrd="0" presId="urn:microsoft.com/office/officeart/2005/8/layout/orgChart1"/>
    <dgm:cxn modelId="{49745803-148A-44B9-B5E7-615235710116}" type="presParOf" srcId="{284E94F5-7BDE-4DC5-8C91-A14C82FED815}" destId="{A2AD309E-1FF6-4EAA-91BC-68C043F3ECE1}" srcOrd="0" destOrd="0" presId="urn:microsoft.com/office/officeart/2005/8/layout/orgChart1"/>
    <dgm:cxn modelId="{FF4E55B4-AFD8-422E-941A-1D14E0D2A4B0}" type="presParOf" srcId="{284E94F5-7BDE-4DC5-8C91-A14C82FED815}" destId="{CAD60887-3EB6-4396-A31F-74275518C380}" srcOrd="1" destOrd="0" presId="urn:microsoft.com/office/officeart/2005/8/layout/orgChart1"/>
    <dgm:cxn modelId="{A59CD169-DB4A-41BB-A97D-400D97B82464}" type="presParOf" srcId="{E868D714-E87E-49DB-8E01-7FBC8B32DCA0}" destId="{8C698C5E-DAFD-4190-85AF-43A964F4974F}" srcOrd="1" destOrd="0" presId="urn:microsoft.com/office/officeart/2005/8/layout/orgChart1"/>
    <dgm:cxn modelId="{6ADF125A-94D2-47D7-8E6B-4D40C391F725}" type="presParOf" srcId="{E868D714-E87E-49DB-8E01-7FBC8B32DCA0}" destId="{66285249-55F9-4347-87F5-128727B0D4A0}" srcOrd="2" destOrd="0" presId="urn:microsoft.com/office/officeart/2005/8/layout/orgChart1"/>
    <dgm:cxn modelId="{6397205B-AEB1-4689-84BB-A850FFD7EE5B}" type="presParOf" srcId="{4A943D48-5DF7-46B0-A734-581783F0E742}" destId="{256D3612-8568-472A-B847-26774A594A3B}" srcOrd="6" destOrd="0" presId="urn:microsoft.com/office/officeart/2005/8/layout/orgChart1"/>
    <dgm:cxn modelId="{C3F61B0B-C8E6-43DC-9CB7-A0425EEEBF6D}" type="presParOf" srcId="{4A943D48-5DF7-46B0-A734-581783F0E742}" destId="{D8B0F10E-0D36-48AB-A552-173FFFB7FFC6}" srcOrd="7" destOrd="0" presId="urn:microsoft.com/office/officeart/2005/8/layout/orgChart1"/>
    <dgm:cxn modelId="{7761F789-ECFC-471C-981F-703E150900BE}" type="presParOf" srcId="{D8B0F10E-0D36-48AB-A552-173FFFB7FFC6}" destId="{6868F084-A4A0-4996-B292-1444019F6316}" srcOrd="0" destOrd="0" presId="urn:microsoft.com/office/officeart/2005/8/layout/orgChart1"/>
    <dgm:cxn modelId="{21A0DFA5-0575-4089-8722-2CE4137B9D37}" type="presParOf" srcId="{6868F084-A4A0-4996-B292-1444019F6316}" destId="{223DECE5-05B0-4267-B72D-C4C0E79DF789}" srcOrd="0" destOrd="0" presId="urn:microsoft.com/office/officeart/2005/8/layout/orgChart1"/>
    <dgm:cxn modelId="{F2336E57-857C-40E7-9191-05F2597748C4}" type="presParOf" srcId="{6868F084-A4A0-4996-B292-1444019F6316}" destId="{A9A3823E-A751-45D2-BE87-C8494ABCC79A}" srcOrd="1" destOrd="0" presId="urn:microsoft.com/office/officeart/2005/8/layout/orgChart1"/>
    <dgm:cxn modelId="{89860C92-5F6E-4364-9D68-2B05EBD017EF}" type="presParOf" srcId="{D8B0F10E-0D36-48AB-A552-173FFFB7FFC6}" destId="{0762E91D-8F0F-4534-828D-98B64AD9BEB2}" srcOrd="1" destOrd="0" presId="urn:microsoft.com/office/officeart/2005/8/layout/orgChart1"/>
    <dgm:cxn modelId="{AC27055E-E15A-4407-BF02-034F535325B2}" type="presParOf" srcId="{D8B0F10E-0D36-48AB-A552-173FFFB7FFC6}" destId="{5F3EA2B5-FCB6-4474-9979-B5F06275DB55}" srcOrd="2" destOrd="0" presId="urn:microsoft.com/office/officeart/2005/8/layout/orgChart1"/>
    <dgm:cxn modelId="{AA8DC9E7-8F29-4C66-B715-043CB481A405}" type="presParOf" srcId="{4A943D48-5DF7-46B0-A734-581783F0E742}" destId="{33CBEA24-8AD7-48A2-A936-E86F698C7299}" srcOrd="8" destOrd="0" presId="urn:microsoft.com/office/officeart/2005/8/layout/orgChart1"/>
    <dgm:cxn modelId="{E79D1432-385F-4CAE-8A6D-534D5427BD43}" type="presParOf" srcId="{4A943D48-5DF7-46B0-A734-581783F0E742}" destId="{23B4D319-4C78-4F44-B294-447280D5B0B2}" srcOrd="9" destOrd="0" presId="urn:microsoft.com/office/officeart/2005/8/layout/orgChart1"/>
    <dgm:cxn modelId="{217F7910-9495-4909-A4AD-D30971E0D9BC}" type="presParOf" srcId="{23B4D319-4C78-4F44-B294-447280D5B0B2}" destId="{957F5DCD-1186-4C4A-ADF4-6831B3869B24}" srcOrd="0" destOrd="0" presId="urn:microsoft.com/office/officeart/2005/8/layout/orgChart1"/>
    <dgm:cxn modelId="{B67EB973-F543-474F-AB4A-525419677F57}" type="presParOf" srcId="{957F5DCD-1186-4C4A-ADF4-6831B3869B24}" destId="{EE69043F-0889-43A1-91DF-71633D2AD46D}" srcOrd="0" destOrd="0" presId="urn:microsoft.com/office/officeart/2005/8/layout/orgChart1"/>
    <dgm:cxn modelId="{D8EBAC38-60A0-4A34-A671-FA85656B2965}" type="presParOf" srcId="{957F5DCD-1186-4C4A-ADF4-6831B3869B24}" destId="{D529BFD8-6D83-4E8D-A30E-181000BE3E90}" srcOrd="1" destOrd="0" presId="urn:microsoft.com/office/officeart/2005/8/layout/orgChart1"/>
    <dgm:cxn modelId="{726BAE8C-1C94-41B5-A716-7F7B47A15766}" type="presParOf" srcId="{23B4D319-4C78-4F44-B294-447280D5B0B2}" destId="{850493CF-F589-427F-9B54-608B2B0C5CD9}" srcOrd="1" destOrd="0" presId="urn:microsoft.com/office/officeart/2005/8/layout/orgChart1"/>
    <dgm:cxn modelId="{1E2B185F-C2B7-4F2E-B6B8-8B20A68BAC55}" type="presParOf" srcId="{23B4D319-4C78-4F44-B294-447280D5B0B2}" destId="{61B3CBD7-49E1-42E3-A426-601C06DCCD32}" srcOrd="2" destOrd="0" presId="urn:microsoft.com/office/officeart/2005/8/layout/orgChart1"/>
    <dgm:cxn modelId="{EB07D2B6-06F0-4D0A-AA81-FDEB61B1F73A}" type="presParOf" srcId="{6A9669E6-D1EF-4DD4-8BB0-FA7D89338EB4}" destId="{09AC85FF-9075-4EDE-BFE2-F10529B76251}" srcOrd="2" destOrd="0" presId="urn:microsoft.com/office/officeart/2005/8/layout/orgChart1"/>
    <dgm:cxn modelId="{89A84281-319B-424F-A81F-ADA6F8BBB25C}" type="presParOf" srcId="{09AC85FF-9075-4EDE-BFE2-F10529B76251}" destId="{7F52CEE1-08DC-4BEA-AE8B-434775102A37}" srcOrd="0" destOrd="0" presId="urn:microsoft.com/office/officeart/2005/8/layout/orgChart1"/>
    <dgm:cxn modelId="{E1378A48-4617-479A-BBCE-340FC04D04C8}" type="presParOf" srcId="{09AC85FF-9075-4EDE-BFE2-F10529B76251}" destId="{81C772D9-AAA6-46F7-B744-00AE2BD899B1}" srcOrd="1" destOrd="0" presId="urn:microsoft.com/office/officeart/2005/8/layout/orgChart1"/>
    <dgm:cxn modelId="{3E25554E-F094-40DF-A274-3CF15E7BA1C0}" type="presParOf" srcId="{81C772D9-AAA6-46F7-B744-00AE2BD899B1}" destId="{260259DE-2C6A-4266-AF08-FB5349A2EF10}" srcOrd="0" destOrd="0" presId="urn:microsoft.com/office/officeart/2005/8/layout/orgChart1"/>
    <dgm:cxn modelId="{CE852718-7C07-4A14-B13A-63F6E4552583}" type="presParOf" srcId="{260259DE-2C6A-4266-AF08-FB5349A2EF10}" destId="{AFA87520-4BA7-4E9A-BA5D-F858AEBCA936}" srcOrd="0" destOrd="0" presId="urn:microsoft.com/office/officeart/2005/8/layout/orgChart1"/>
    <dgm:cxn modelId="{AACC7499-9685-466B-B6EB-DDDBFA8D81FA}" type="presParOf" srcId="{260259DE-2C6A-4266-AF08-FB5349A2EF10}" destId="{04A3D36A-D94C-4827-B749-2669CE53DDBE}" srcOrd="1" destOrd="0" presId="urn:microsoft.com/office/officeart/2005/8/layout/orgChart1"/>
    <dgm:cxn modelId="{F305695D-D493-496C-9E6A-BB3CCD0D1184}" type="presParOf" srcId="{81C772D9-AAA6-46F7-B744-00AE2BD899B1}" destId="{44090D90-8725-4565-9891-A68DBBAB804F}" srcOrd="1" destOrd="0" presId="urn:microsoft.com/office/officeart/2005/8/layout/orgChart1"/>
    <dgm:cxn modelId="{30EA0441-E449-46AF-B033-E4B08A1AF21B}" type="presParOf" srcId="{81C772D9-AAA6-46F7-B744-00AE2BD899B1}" destId="{12F5DDE2-B6CF-416E-A72C-F1188EAFA881}" srcOrd="2" destOrd="0" presId="urn:microsoft.com/office/officeart/2005/8/layout/orgChart1"/>
    <dgm:cxn modelId="{B68008A8-F2EE-4727-AD08-673D6FBACA8B}" type="presParOf" srcId="{09AC85FF-9075-4EDE-BFE2-F10529B76251}" destId="{B938C9E2-ACA0-4AE0-8D86-FE3657DA2879}" srcOrd="2" destOrd="0" presId="urn:microsoft.com/office/officeart/2005/8/layout/orgChart1"/>
    <dgm:cxn modelId="{AC453A65-800A-44E6-B4AC-5A3EBE80076D}" type="presParOf" srcId="{09AC85FF-9075-4EDE-BFE2-F10529B76251}" destId="{487223C6-EF4B-4580-9E3E-FB7D80382B4A}" srcOrd="3" destOrd="0" presId="urn:microsoft.com/office/officeart/2005/8/layout/orgChart1"/>
    <dgm:cxn modelId="{09260791-4904-4FD8-A942-A394416177D9}" type="presParOf" srcId="{487223C6-EF4B-4580-9E3E-FB7D80382B4A}" destId="{3E780FD9-AA53-4669-AA3E-4FABFCE06DCE}" srcOrd="0" destOrd="0" presId="urn:microsoft.com/office/officeart/2005/8/layout/orgChart1"/>
    <dgm:cxn modelId="{F2D7C5D5-5936-4CDF-BAD1-11BF6A58381F}" type="presParOf" srcId="{3E780FD9-AA53-4669-AA3E-4FABFCE06DCE}" destId="{7408AC91-7603-44FD-9DBC-6C3E8BDCD501}" srcOrd="0" destOrd="0" presId="urn:microsoft.com/office/officeart/2005/8/layout/orgChart1"/>
    <dgm:cxn modelId="{9A2A25EC-9F11-4EF9-9C18-419D86865E8C}" type="presParOf" srcId="{3E780FD9-AA53-4669-AA3E-4FABFCE06DCE}" destId="{41339832-F6D0-4C8C-A2CE-577593153A9E}" srcOrd="1" destOrd="0" presId="urn:microsoft.com/office/officeart/2005/8/layout/orgChart1"/>
    <dgm:cxn modelId="{B9D926FF-386D-4049-8F77-438DC04817A6}" type="presParOf" srcId="{487223C6-EF4B-4580-9E3E-FB7D80382B4A}" destId="{34159A43-AEEA-4872-99C6-EC731BAF01A9}" srcOrd="1" destOrd="0" presId="urn:microsoft.com/office/officeart/2005/8/layout/orgChart1"/>
    <dgm:cxn modelId="{3C0588CE-B1C3-49D1-BD41-FDE721DE3592}" type="presParOf" srcId="{487223C6-EF4B-4580-9E3E-FB7D80382B4A}" destId="{5210D154-99F1-439C-A678-8EF0C600B1A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938C9E2-ACA0-4AE0-8D86-FE3657DA2879}">
      <dsp:nvSpPr>
        <dsp:cNvPr id="0" name=""/>
        <dsp:cNvSpPr/>
      </dsp:nvSpPr>
      <dsp:spPr>
        <a:xfrm>
          <a:off x="2743200" y="583704"/>
          <a:ext cx="98625" cy="4320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2074"/>
              </a:lnTo>
              <a:lnTo>
                <a:pt x="98625" y="43207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52CEE1-08DC-4BEA-AE8B-434775102A37}">
      <dsp:nvSpPr>
        <dsp:cNvPr id="0" name=""/>
        <dsp:cNvSpPr/>
      </dsp:nvSpPr>
      <dsp:spPr>
        <a:xfrm>
          <a:off x="2644574" y="583704"/>
          <a:ext cx="98625" cy="432074"/>
        </a:xfrm>
        <a:custGeom>
          <a:avLst/>
          <a:gdLst/>
          <a:ahLst/>
          <a:cxnLst/>
          <a:rect l="0" t="0" r="0" b="0"/>
          <a:pathLst>
            <a:path>
              <a:moveTo>
                <a:pt x="98625" y="0"/>
              </a:moveTo>
              <a:lnTo>
                <a:pt x="98625" y="432074"/>
              </a:lnTo>
              <a:lnTo>
                <a:pt x="0" y="43207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CBEA24-8AD7-48A2-A936-E86F698C7299}">
      <dsp:nvSpPr>
        <dsp:cNvPr id="0" name=""/>
        <dsp:cNvSpPr/>
      </dsp:nvSpPr>
      <dsp:spPr>
        <a:xfrm>
          <a:off x="2743200" y="583704"/>
          <a:ext cx="2273085" cy="8641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5522"/>
              </a:lnTo>
              <a:lnTo>
                <a:pt x="2273085" y="765522"/>
              </a:lnTo>
              <a:lnTo>
                <a:pt x="2273085" y="8641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6D3612-8568-472A-B847-26774A594A3B}">
      <dsp:nvSpPr>
        <dsp:cNvPr id="0" name=""/>
        <dsp:cNvSpPr/>
      </dsp:nvSpPr>
      <dsp:spPr>
        <a:xfrm>
          <a:off x="2743200" y="583704"/>
          <a:ext cx="1136542" cy="8641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5522"/>
              </a:lnTo>
              <a:lnTo>
                <a:pt x="1136542" y="765522"/>
              </a:lnTo>
              <a:lnTo>
                <a:pt x="1136542" y="8641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2AE347-687C-4D4F-88D2-3574A4437CB3}">
      <dsp:nvSpPr>
        <dsp:cNvPr id="0" name=""/>
        <dsp:cNvSpPr/>
      </dsp:nvSpPr>
      <dsp:spPr>
        <a:xfrm>
          <a:off x="2697480" y="583704"/>
          <a:ext cx="91440" cy="8641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641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7A4B20-FF55-4C26-8ACA-6ABCC4B4ECF8}">
      <dsp:nvSpPr>
        <dsp:cNvPr id="0" name=""/>
        <dsp:cNvSpPr/>
      </dsp:nvSpPr>
      <dsp:spPr>
        <a:xfrm>
          <a:off x="1606657" y="583704"/>
          <a:ext cx="1136542" cy="864148"/>
        </a:xfrm>
        <a:custGeom>
          <a:avLst/>
          <a:gdLst/>
          <a:ahLst/>
          <a:cxnLst/>
          <a:rect l="0" t="0" r="0" b="0"/>
          <a:pathLst>
            <a:path>
              <a:moveTo>
                <a:pt x="1136542" y="0"/>
              </a:moveTo>
              <a:lnTo>
                <a:pt x="1136542" y="765522"/>
              </a:lnTo>
              <a:lnTo>
                <a:pt x="0" y="765522"/>
              </a:lnTo>
              <a:lnTo>
                <a:pt x="0" y="8641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E047E4-5C10-407A-9215-69E55DF7386D}">
      <dsp:nvSpPr>
        <dsp:cNvPr id="0" name=""/>
        <dsp:cNvSpPr/>
      </dsp:nvSpPr>
      <dsp:spPr>
        <a:xfrm>
          <a:off x="470114" y="583704"/>
          <a:ext cx="2273085" cy="864148"/>
        </a:xfrm>
        <a:custGeom>
          <a:avLst/>
          <a:gdLst/>
          <a:ahLst/>
          <a:cxnLst/>
          <a:rect l="0" t="0" r="0" b="0"/>
          <a:pathLst>
            <a:path>
              <a:moveTo>
                <a:pt x="2273085" y="0"/>
              </a:moveTo>
              <a:lnTo>
                <a:pt x="2273085" y="765522"/>
              </a:lnTo>
              <a:lnTo>
                <a:pt x="0" y="765522"/>
              </a:lnTo>
              <a:lnTo>
                <a:pt x="0" y="8641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2FFF3C-CB77-41DC-8461-349B20E70CF6}">
      <dsp:nvSpPr>
        <dsp:cNvPr id="0" name=""/>
        <dsp:cNvSpPr/>
      </dsp:nvSpPr>
      <dsp:spPr>
        <a:xfrm>
          <a:off x="2273554" y="114059"/>
          <a:ext cx="939291" cy="469645"/>
        </a:xfrm>
        <a:prstGeom prst="rect">
          <a:avLst/>
        </a:prstGeom>
        <a:solidFill>
          <a:schemeClr val="accent1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Incident Controller </a:t>
          </a:r>
        </a:p>
      </dsp:txBody>
      <dsp:txXfrm>
        <a:off x="2273554" y="114059"/>
        <a:ext cx="939291" cy="469645"/>
      </dsp:txXfrm>
    </dsp:sp>
    <dsp:sp modelId="{5312AF46-F13B-41C7-9252-F970B4E07A5B}">
      <dsp:nvSpPr>
        <dsp:cNvPr id="0" name=""/>
        <dsp:cNvSpPr/>
      </dsp:nvSpPr>
      <dsp:spPr>
        <a:xfrm>
          <a:off x="468" y="1447853"/>
          <a:ext cx="939291" cy="469645"/>
        </a:xfrm>
        <a:prstGeom prst="rect">
          <a:avLst/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Safety Officer </a:t>
          </a:r>
        </a:p>
      </dsp:txBody>
      <dsp:txXfrm>
        <a:off x="468" y="1447853"/>
        <a:ext cx="939291" cy="469645"/>
      </dsp:txXfrm>
    </dsp:sp>
    <dsp:sp modelId="{7D1B9F55-38FC-4141-BF36-BC5513C9782D}">
      <dsp:nvSpPr>
        <dsp:cNvPr id="0" name=""/>
        <dsp:cNvSpPr/>
      </dsp:nvSpPr>
      <dsp:spPr>
        <a:xfrm>
          <a:off x="1137011" y="1447853"/>
          <a:ext cx="939291" cy="469645"/>
        </a:xfrm>
        <a:prstGeom prst="rect">
          <a:avLst/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Logistics Officer</a:t>
          </a:r>
        </a:p>
      </dsp:txBody>
      <dsp:txXfrm>
        <a:off x="1137011" y="1447853"/>
        <a:ext cx="939291" cy="469645"/>
      </dsp:txXfrm>
    </dsp:sp>
    <dsp:sp modelId="{A2AD309E-1FF6-4EAA-91BC-68C043F3ECE1}">
      <dsp:nvSpPr>
        <dsp:cNvPr id="0" name=""/>
        <dsp:cNvSpPr/>
      </dsp:nvSpPr>
      <dsp:spPr>
        <a:xfrm>
          <a:off x="2273554" y="1447853"/>
          <a:ext cx="939291" cy="469645"/>
        </a:xfrm>
        <a:prstGeom prst="rect">
          <a:avLst/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First Aid Officer</a:t>
          </a:r>
        </a:p>
      </dsp:txBody>
      <dsp:txXfrm>
        <a:off x="2273554" y="1447853"/>
        <a:ext cx="939291" cy="469645"/>
      </dsp:txXfrm>
    </dsp:sp>
    <dsp:sp modelId="{223DECE5-05B0-4267-B72D-C4C0E79DF789}">
      <dsp:nvSpPr>
        <dsp:cNvPr id="0" name=""/>
        <dsp:cNvSpPr/>
      </dsp:nvSpPr>
      <dsp:spPr>
        <a:xfrm>
          <a:off x="3410096" y="1447853"/>
          <a:ext cx="939291" cy="469645"/>
        </a:xfrm>
        <a:prstGeom prst="rect">
          <a:avLst/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Planning Officer </a:t>
          </a:r>
        </a:p>
      </dsp:txBody>
      <dsp:txXfrm>
        <a:off x="3410096" y="1447853"/>
        <a:ext cx="939291" cy="469645"/>
      </dsp:txXfrm>
    </dsp:sp>
    <dsp:sp modelId="{EE69043F-0889-43A1-91DF-71633D2AD46D}">
      <dsp:nvSpPr>
        <dsp:cNvPr id="0" name=""/>
        <dsp:cNvSpPr/>
      </dsp:nvSpPr>
      <dsp:spPr>
        <a:xfrm>
          <a:off x="4546639" y="1447853"/>
          <a:ext cx="939291" cy="469645"/>
        </a:xfrm>
        <a:prstGeom prst="rect">
          <a:avLst/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Agency Liaison Officer</a:t>
          </a:r>
        </a:p>
      </dsp:txBody>
      <dsp:txXfrm>
        <a:off x="4546639" y="1447853"/>
        <a:ext cx="939291" cy="469645"/>
      </dsp:txXfrm>
    </dsp:sp>
    <dsp:sp modelId="{AFA87520-4BA7-4E9A-BA5D-F858AEBCA936}">
      <dsp:nvSpPr>
        <dsp:cNvPr id="0" name=""/>
        <dsp:cNvSpPr/>
      </dsp:nvSpPr>
      <dsp:spPr>
        <a:xfrm>
          <a:off x="1705282" y="780956"/>
          <a:ext cx="939291" cy="469645"/>
        </a:xfrm>
        <a:prstGeom prst="rect">
          <a:avLst/>
        </a:prstGeom>
        <a:solidFill>
          <a:schemeClr val="accent1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Communications Officer </a:t>
          </a:r>
        </a:p>
      </dsp:txBody>
      <dsp:txXfrm>
        <a:off x="1705282" y="780956"/>
        <a:ext cx="939291" cy="469645"/>
      </dsp:txXfrm>
    </dsp:sp>
    <dsp:sp modelId="{7408AC91-7603-44FD-9DBC-6C3E8BDCD501}">
      <dsp:nvSpPr>
        <dsp:cNvPr id="0" name=""/>
        <dsp:cNvSpPr/>
      </dsp:nvSpPr>
      <dsp:spPr>
        <a:xfrm>
          <a:off x="2841825" y="780956"/>
          <a:ext cx="939291" cy="469645"/>
        </a:xfrm>
        <a:prstGeom prst="rect">
          <a:avLst/>
        </a:prstGeom>
        <a:solidFill>
          <a:schemeClr val="accent1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Operations Officer </a:t>
          </a:r>
        </a:p>
      </dsp:txBody>
      <dsp:txXfrm>
        <a:off x="2841825" y="780956"/>
        <a:ext cx="939291" cy="4696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0302CDE00CE48A29AFF2F0544F47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CEB0C-5E34-40B5-A94A-8B3F83B364BD}"/>
      </w:docPartPr>
      <w:docPartBody>
        <w:p w:rsidR="00681925" w:rsidRDefault="009D5B1D" w:rsidP="009D5B1D">
          <w:pPr>
            <w:pStyle w:val="30302CDE00CE48A29AFF2F0544F47DB5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85FE4E76B543ED924F68F37831E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7AD40-33B4-4C6A-BF98-200E3382D4E3}"/>
      </w:docPartPr>
      <w:docPartBody>
        <w:p w:rsidR="00681925" w:rsidRDefault="009D5B1D" w:rsidP="009D5B1D">
          <w:pPr>
            <w:pStyle w:val="5F85FE4E76B543ED924F68F37831EE4B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AF11B7E508440995B566C46F8C5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FBAC5-C6E3-421D-A11B-0C6F995307C5}"/>
      </w:docPartPr>
      <w:docPartBody>
        <w:p w:rsidR="00681925" w:rsidRDefault="009D5B1D" w:rsidP="009D5B1D">
          <w:pPr>
            <w:pStyle w:val="E1AF11B7E508440995B566C46F8C55D2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9B9668BE0B435F8314F40DFE781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71957-6340-4407-B69B-83F34415B7D4}"/>
      </w:docPartPr>
      <w:docPartBody>
        <w:p w:rsidR="00681925" w:rsidRDefault="009D5B1D" w:rsidP="009D5B1D">
          <w:pPr>
            <w:pStyle w:val="479B9668BE0B435F8314F40DFE7810A1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38C874FAD14DF7BD04227F2FFD2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C9D11-17B7-4E80-945B-B856D6E28E9D}"/>
      </w:docPartPr>
      <w:docPartBody>
        <w:p w:rsidR="00681925" w:rsidRDefault="009D5B1D" w:rsidP="009D5B1D">
          <w:pPr>
            <w:pStyle w:val="7C38C874FAD14DF7BD04227F2FFD2E06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B5840DD6ED4D56839CB6AB0D073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F3664-F76C-4FA2-BF2A-C8BA83048F9B}"/>
      </w:docPartPr>
      <w:docPartBody>
        <w:p w:rsidR="00681925" w:rsidRDefault="009D5B1D" w:rsidP="009D5B1D">
          <w:pPr>
            <w:pStyle w:val="35B5840DD6ED4D56839CB6AB0D07351D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931D09616D410196F3C1A96A954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67989-1C87-44BB-9C16-6BC4F2AA36B3}"/>
      </w:docPartPr>
      <w:docPartBody>
        <w:p w:rsidR="00681925" w:rsidRDefault="009D5B1D" w:rsidP="009D5B1D">
          <w:pPr>
            <w:pStyle w:val="5C931D09616D410196F3C1A96A954618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AB2A87977B406B9F407FE01FD94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5A0A3-B228-4B53-993D-7BDE71B6574E}"/>
      </w:docPartPr>
      <w:docPartBody>
        <w:p w:rsidR="00681925" w:rsidRDefault="009D5B1D" w:rsidP="009D5B1D">
          <w:pPr>
            <w:pStyle w:val="E9AB2A87977B406B9F407FE01FD94B8B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6EC2EBC9D448E29779F46FC7297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A0962-1A98-4E09-9255-7A321EEF7B31}"/>
      </w:docPartPr>
      <w:docPartBody>
        <w:p w:rsidR="00681925" w:rsidRDefault="009D5B1D" w:rsidP="009D5B1D">
          <w:pPr>
            <w:pStyle w:val="736EC2EBC9D448E29779F46FC7297F93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58748F4184434C8C7EFD6C1B030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643CA-4AA7-46FF-B938-7E2255CC5F28}"/>
      </w:docPartPr>
      <w:docPartBody>
        <w:p w:rsidR="00681925" w:rsidRDefault="009D5B1D" w:rsidP="009D5B1D">
          <w:pPr>
            <w:pStyle w:val="4058748F4184434C8C7EFD6C1B03095A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116EE39C2B428B95DE6BD054119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6AE7A-6046-4D6B-935D-90CF7A8B30A3}"/>
      </w:docPartPr>
      <w:docPartBody>
        <w:p w:rsidR="00681925" w:rsidRDefault="009D5B1D" w:rsidP="009D5B1D">
          <w:pPr>
            <w:pStyle w:val="85116EE39C2B428B95DE6BD054119C4D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C1FFC217E2428D9D8BEA907D719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313C0-1864-48D1-A87B-3B52E63DF189}"/>
      </w:docPartPr>
      <w:docPartBody>
        <w:p w:rsidR="00681925" w:rsidRDefault="009D5B1D" w:rsidP="009D5B1D">
          <w:pPr>
            <w:pStyle w:val="99C1FFC217E2428D9D8BEA907D7192B4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66C91D510A419AAED7B093D2380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0BF31-2590-49DB-9EA3-90E5255CA872}"/>
      </w:docPartPr>
      <w:docPartBody>
        <w:p w:rsidR="00681925" w:rsidRDefault="009D5B1D" w:rsidP="009D5B1D">
          <w:pPr>
            <w:pStyle w:val="D666C91D510A419AAED7B093D238082E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2E2ACD22B429BA65CC70C8E210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AAFA6-D359-40BA-A86D-5C7DA00048C1}"/>
      </w:docPartPr>
      <w:docPartBody>
        <w:p w:rsidR="00681925" w:rsidRDefault="009D5B1D" w:rsidP="009D5B1D">
          <w:pPr>
            <w:pStyle w:val="E352E2ACD22B429BA65CC70C8E2100C2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8628D03439453E8D51B89E4E741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9CEE1-602E-4BFD-83E8-043A034E527C}"/>
      </w:docPartPr>
      <w:docPartBody>
        <w:p w:rsidR="00681925" w:rsidRDefault="009D5B1D" w:rsidP="009D5B1D">
          <w:pPr>
            <w:pStyle w:val="F08628D03439453E8D51B89E4E741FEA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DCB32-542A-40DC-AC65-1CDE4C4E187D}"/>
      </w:docPartPr>
      <w:docPartBody>
        <w:p w:rsidR="009D5B1D" w:rsidRDefault="009D5B1D">
          <w:r w:rsidRPr="003033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6C209366CE458D90BA0EB1B8474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7C2BB-FF74-4DAD-96FE-0E23865B219A}"/>
      </w:docPartPr>
      <w:docPartBody>
        <w:p w:rsidR="00B6740D" w:rsidRDefault="004B5AD3" w:rsidP="004B5AD3">
          <w:pPr>
            <w:pStyle w:val="3C6C209366CE458D90BA0EB1B847461B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B638385EC64BB192E143EB57872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19F93-96FA-4328-A48A-E32BFD8341C6}"/>
      </w:docPartPr>
      <w:docPartBody>
        <w:p w:rsidR="00A74801" w:rsidRDefault="00B6740D" w:rsidP="00B6740D">
          <w:pPr>
            <w:pStyle w:val="8AB638385EC64BB192E143EB578724D8"/>
          </w:pPr>
          <w:r w:rsidRPr="00DB7C79">
            <w:rPr>
              <w:rStyle w:val="PlaceholderText"/>
            </w:rPr>
            <w:t>Choose an item.</w:t>
          </w:r>
        </w:p>
      </w:docPartBody>
    </w:docPart>
    <w:docPart>
      <w:docPartPr>
        <w:name w:val="C3EBAB1887334DDF855C41416EFC7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54098-C1EE-4A14-960D-D8B175736869}"/>
      </w:docPartPr>
      <w:docPartBody>
        <w:p w:rsidR="00A74801" w:rsidRDefault="00B6740D" w:rsidP="00B6740D">
          <w:pPr>
            <w:pStyle w:val="C3EBAB1887334DDF855C41416EFC784E"/>
          </w:pPr>
          <w:r w:rsidRPr="00DB7C79">
            <w:rPr>
              <w:rStyle w:val="PlaceholderText"/>
            </w:rPr>
            <w:t>Choose an item.</w:t>
          </w:r>
        </w:p>
      </w:docPartBody>
    </w:docPart>
    <w:docPart>
      <w:docPartPr>
        <w:name w:val="660F5C0D4B7B4B449360C274766A0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699F5-91B1-40A6-A44E-508908707030}"/>
      </w:docPartPr>
      <w:docPartBody>
        <w:p w:rsidR="00B32F78" w:rsidRDefault="00BF2A23" w:rsidP="00BF2A23">
          <w:pPr>
            <w:pStyle w:val="660F5C0D4B7B4B449360C274766A0511"/>
          </w:pPr>
          <w:r w:rsidRPr="003033D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NPro-Light">
    <w:altName w:val="Arial"/>
    <w:panose1 w:val="00000000000000000000"/>
    <w:charset w:val="00"/>
    <w:family w:val="auto"/>
    <w:notTrueType/>
    <w:pitch w:val="variable"/>
    <w:sig w:usb0="800002AF" w:usb1="4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232"/>
    <w:rsid w:val="0018466D"/>
    <w:rsid w:val="00242A37"/>
    <w:rsid w:val="00292BED"/>
    <w:rsid w:val="002A0453"/>
    <w:rsid w:val="00400CE3"/>
    <w:rsid w:val="00486308"/>
    <w:rsid w:val="004B5AD3"/>
    <w:rsid w:val="004C61AD"/>
    <w:rsid w:val="004E3232"/>
    <w:rsid w:val="005B486A"/>
    <w:rsid w:val="005D725B"/>
    <w:rsid w:val="006560F3"/>
    <w:rsid w:val="00681925"/>
    <w:rsid w:val="006A7671"/>
    <w:rsid w:val="00703360"/>
    <w:rsid w:val="00915A91"/>
    <w:rsid w:val="009D5B1D"/>
    <w:rsid w:val="00A74801"/>
    <w:rsid w:val="00B32F78"/>
    <w:rsid w:val="00B6740D"/>
    <w:rsid w:val="00BA6FDD"/>
    <w:rsid w:val="00BC218A"/>
    <w:rsid w:val="00BF2A23"/>
    <w:rsid w:val="00D14A29"/>
    <w:rsid w:val="00D87AF3"/>
    <w:rsid w:val="00E15CF2"/>
    <w:rsid w:val="00E809E0"/>
    <w:rsid w:val="00FB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218A"/>
    <w:rPr>
      <w:color w:val="808080"/>
    </w:rPr>
  </w:style>
  <w:style w:type="paragraph" w:customStyle="1" w:styleId="30302CDE00CE48A29AFF2F0544F47DB52">
    <w:name w:val="30302CDE00CE48A29AFF2F0544F47DB5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5F85FE4E76B543ED924F68F37831EE4B2">
    <w:name w:val="5F85FE4E76B543ED924F68F37831EE4B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E1AF11B7E508440995B566C46F8C55D22">
    <w:name w:val="E1AF11B7E508440995B566C46F8C55D2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479B9668BE0B435F8314F40DFE7810A12">
    <w:name w:val="479B9668BE0B435F8314F40DFE7810A1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7C38C874FAD14DF7BD04227F2FFD2E062">
    <w:name w:val="7C38C874FAD14DF7BD04227F2FFD2E06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35B5840DD6ED4D56839CB6AB0D07351D2">
    <w:name w:val="35B5840DD6ED4D56839CB6AB0D07351D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5C931D09616D410196F3C1A96A9546182">
    <w:name w:val="5C931D09616D410196F3C1A96A954618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E9AB2A87977B406B9F407FE01FD94B8B2">
    <w:name w:val="E9AB2A87977B406B9F407FE01FD94B8B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736EC2EBC9D448E29779F46FC7297F932">
    <w:name w:val="736EC2EBC9D448E29779F46FC7297F93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4058748F4184434C8C7EFD6C1B03095A2">
    <w:name w:val="4058748F4184434C8C7EFD6C1B03095A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85116EE39C2B428B95DE6BD054119C4D2">
    <w:name w:val="85116EE39C2B428B95DE6BD054119C4D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99C1FFC217E2428D9D8BEA907D7192B42">
    <w:name w:val="99C1FFC217E2428D9D8BEA907D7192B4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D666C91D510A419AAED7B093D238082E2">
    <w:name w:val="D666C91D510A419AAED7B093D238082E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E352E2ACD22B429BA65CC70C8E2100C22">
    <w:name w:val="E352E2ACD22B429BA65CC70C8E2100C2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F08628D03439453E8D51B89E4E741FEA2">
    <w:name w:val="F08628D03439453E8D51B89E4E741FEA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3C6C209366CE458D90BA0EB1B847461B">
    <w:name w:val="3C6C209366CE458D90BA0EB1B847461B"/>
    <w:rsid w:val="004B5AD3"/>
  </w:style>
  <w:style w:type="paragraph" w:customStyle="1" w:styleId="A22D0DC896754DBEBF805C1253F24BB8">
    <w:name w:val="A22D0DC896754DBEBF805C1253F24BB8"/>
    <w:rsid w:val="00B6740D"/>
  </w:style>
  <w:style w:type="paragraph" w:customStyle="1" w:styleId="8AB638385EC64BB192E143EB578724D8">
    <w:name w:val="8AB638385EC64BB192E143EB578724D8"/>
    <w:rsid w:val="00B6740D"/>
  </w:style>
  <w:style w:type="paragraph" w:customStyle="1" w:styleId="C3EBAB1887334DDF855C41416EFC784E">
    <w:name w:val="C3EBAB1887334DDF855C41416EFC784E"/>
    <w:rsid w:val="00B6740D"/>
  </w:style>
  <w:style w:type="paragraph" w:customStyle="1" w:styleId="660F5C0D4B7B4B449360C274766A0511">
    <w:name w:val="660F5C0D4B7B4B449360C274766A0511"/>
    <w:rsid w:val="00BF2A2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metadata xmlns="http://www.objective.com/ecm/document/metadata/D257099907BF4AFDAA2E1AD3064833F5" version="1.0.0">
  <systemFields>
    <field name="Objective-Id">
      <value order="0">A5945987</value>
    </field>
    <field name="Objective-Title">
      <value order="0">education-policy-template (A5687446)_jan 2020</value>
    </field>
    <field name="Objective-Description">
      <value order="0"/>
    </field>
    <field name="Objective-CreationStamp">
      <value order="0">2020-01-22T23:22:27Z</value>
    </field>
    <field name="Objective-IsApproved">
      <value order="0">false</value>
    </field>
    <field name="Objective-IsPublished">
      <value order="0">true</value>
    </field>
    <field name="Objective-DatePublished">
      <value order="0">2020-01-23T01:34:10Z</value>
    </field>
    <field name="Objective-ModificationStamp">
      <value order="0">2020-01-23T01:34:10Z</value>
    </field>
    <field name="Objective-Owner">
      <value order="0">Christina Loprete</value>
    </field>
    <field name="Objective-Path">
      <value order="0">Objective Global Folder:Department for Education:STRATEGIC MANAGEMENT:Policy:Customer Services and Business Support - Policy Development:Customer Services and Business Support - Policy Approval Documents:Education Policy Approvals - Minor Edits - 2020:Departmental operational policy framework</value>
    </field>
    <field name="Objective-Parent">
      <value order="0">Departmental operational policy framework</value>
    </field>
    <field name="Objective-State">
      <value order="0">Published</value>
    </field>
    <field name="Objective-VersionId">
      <value order="0">vA6900804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qA406737</value>
    </field>
    <field name="Objective-Classification">
      <value order="0"/>
    </field>
    <field name="Objective-Caveats">
      <value order="0"/>
    </field>
  </systemFields>
  <catalogues>
    <catalogue name="Standard Electronic Document Type Catalogue" type="type" ori="id:cA8">
      <field name="Objective-Business Unit">
        <value order="0">kA424</value>
      </field>
      <field name="Objective-Document Type">
        <value order="0">eobjA44</value>
      </field>
      <field name="Objective-Loose Document in Transit to">
        <value order="0"/>
      </field>
      <field name="Objective-Description - Abstract">
        <value order="0"/>
      </field>
      <field name="Objective-Date Modified - Legacy">
        <value order="0"/>
      </field>
      <field name="Objective-Physical Copy on File">
        <value order="0"/>
      </field>
      <field name="Objective-Education Sites and Service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85D8CC9A-946B-42E5-B5E5-2DF19A5179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D257099907BF4AFDAA2E1AD3064833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Management Plan template</vt:lpstr>
    </vt:vector>
  </TitlesOfParts>
  <Manager/>
  <Company>Department for Education</Company>
  <LinksUpToDate>false</LinksUpToDate>
  <CharactersWithSpaces>5275</CharactersWithSpaces>
  <SharedDoc>false</SharedDoc>
  <HLinks>
    <vt:vector size="6" baseType="variant">
      <vt:variant>
        <vt:i4>2752557</vt:i4>
      </vt:variant>
      <vt:variant>
        <vt:i4>0</vt:i4>
      </vt:variant>
      <vt:variant>
        <vt:i4>0</vt:i4>
      </vt:variant>
      <vt:variant>
        <vt:i4>5</vt:i4>
      </vt:variant>
      <vt:variant>
        <vt:lpwstr>https://myintranet.learnlink.sa.edu.au/operations-and-management/communications-and-marketing/writing-style-guide/acronyms-in-public-education-and-care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Management Plan template</dc:title>
  <dc:subject>The mandatory emergency management plan (EMP) inclusion template sets out the information and headings that must be included in all EMPs.</dc:subject>
  <dc:creator>Philp, Peter (Kangaroo Island Community Education)</dc:creator>
  <cp:keywords>emergency, emergency management plan, bushfire response plan, EMP, ERT, EMP template</cp:keywords>
  <cp:lastModifiedBy>Northcott, Alice (Kangaroo Island Community Education)</cp:lastModifiedBy>
  <cp:revision>10</cp:revision>
  <dcterms:created xsi:type="dcterms:W3CDTF">2025-10-17T01:58:00Z</dcterms:created>
  <dcterms:modified xsi:type="dcterms:W3CDTF">2025-10-17T02:26:00Z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A5945987</vt:lpwstr>
  </property>
  <property fmtid="{D5CDD505-2E9C-101B-9397-08002B2CF9AE}" pid="4" name="Objective-Title">
    <vt:lpwstr>education-policy-template (A5687446)_jan 2020</vt:lpwstr>
  </property>
  <property fmtid="{D5CDD505-2E9C-101B-9397-08002B2CF9AE}" pid="5" name="Objective-Description">
    <vt:lpwstr/>
  </property>
  <property fmtid="{D5CDD505-2E9C-101B-9397-08002B2CF9AE}" pid="6" name="Objective-CreationStamp">
    <vt:filetime>2020-01-23T01:34:10Z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2020-01-23T01:34:10Z</vt:filetime>
  </property>
  <property fmtid="{D5CDD505-2E9C-101B-9397-08002B2CF9AE}" pid="10" name="Objective-ModificationStamp">
    <vt:filetime>2020-01-23T01:34:11Z</vt:filetime>
  </property>
  <property fmtid="{D5CDD505-2E9C-101B-9397-08002B2CF9AE}" pid="11" name="Objective-Owner">
    <vt:lpwstr>Christina Loprete</vt:lpwstr>
  </property>
  <property fmtid="{D5CDD505-2E9C-101B-9397-08002B2CF9AE}" pid="12" name="Objective-Path">
    <vt:lpwstr>Objective Global Folder:Department for Education:STRATEGIC MANAGEMENT:Policy:Customer Services and Business Support - Policy Development:Customer Services and Business Support - Policy Approval Documents:Education Policy Approvals - Minor Edits - 2020:Dep</vt:lpwstr>
  </property>
  <property fmtid="{D5CDD505-2E9C-101B-9397-08002B2CF9AE}" pid="13" name="Objective-Parent">
    <vt:lpwstr>Departmental operational policy framework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vA6900804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DE20/00533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Business Unit">
    <vt:lpwstr>kA424</vt:lpwstr>
  </property>
  <property fmtid="{D5CDD505-2E9C-101B-9397-08002B2CF9AE}" pid="23" name="Objective-Document Type">
    <vt:lpwstr>eobjA44</vt:lpwstr>
  </property>
  <property fmtid="{D5CDD505-2E9C-101B-9397-08002B2CF9AE}" pid="24" name="Objective-Loose Document in Transit to">
    <vt:lpwstr/>
  </property>
  <property fmtid="{D5CDD505-2E9C-101B-9397-08002B2CF9AE}" pid="25" name="Objective-Description - Abstract">
    <vt:lpwstr/>
  </property>
  <property fmtid="{D5CDD505-2E9C-101B-9397-08002B2CF9AE}" pid="26" name="Objective-Date Modified - Legacy">
    <vt:lpwstr/>
  </property>
  <property fmtid="{D5CDD505-2E9C-101B-9397-08002B2CF9AE}" pid="27" name="Objective-Physical Copy on File">
    <vt:lpwstr/>
  </property>
  <property fmtid="{D5CDD505-2E9C-101B-9397-08002B2CF9AE}" pid="28" name="Objective-Education Sites and Services">
    <vt:lpwstr/>
  </property>
  <property fmtid="{D5CDD505-2E9C-101B-9397-08002B2CF9AE}" pid="29" name="Objective-Comment">
    <vt:lpwstr/>
  </property>
  <property fmtid="{D5CDD505-2E9C-101B-9397-08002B2CF9AE}" pid="30" name="Objective-Business Unit [system]">
    <vt:lpwstr>CUSTOMER AND INFORMATION SERVICES DIRECTORATE</vt:lpwstr>
  </property>
  <property fmtid="{D5CDD505-2E9C-101B-9397-08002B2CF9AE}" pid="31" name="Objective-Education Sites and Services [system]">
    <vt:lpwstr/>
  </property>
  <property fmtid="{D5CDD505-2E9C-101B-9397-08002B2CF9AE}" pid="32" name="Objective-Document Type [system]">
    <vt:lpwstr>Procedure</vt:lpwstr>
  </property>
  <property fmtid="{D5CDD505-2E9C-101B-9397-08002B2CF9AE}" pid="33" name="Objective-Physical Copy on File [system]">
    <vt:lpwstr/>
  </property>
  <property fmtid="{D5CDD505-2E9C-101B-9397-08002B2CF9AE}" pid="34" name="Objective-Description - Abstract [system]">
    <vt:lpwstr/>
  </property>
  <property fmtid="{D5CDD505-2E9C-101B-9397-08002B2CF9AE}" pid="35" name="Objective-Loose Document in Transit to [system]">
    <vt:lpwstr/>
  </property>
  <property fmtid="{D5CDD505-2E9C-101B-9397-08002B2CF9AE}" pid="36" name="Objective-Date Modified - Legacy [system]">
    <vt:lpwstr/>
  </property>
</Properties>
</file>